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D2" w:rsidRPr="006D2ED2" w:rsidRDefault="006D2ED2" w:rsidP="006D2ED2">
      <w:pPr>
        <w:jc w:val="both"/>
        <w:rPr>
          <w:rFonts w:ascii="Times New Roman" w:hAnsi="Times New Roman" w:cs="Times New Roman"/>
          <w:sz w:val="28"/>
          <w:szCs w:val="28"/>
        </w:rPr>
      </w:pPr>
      <w:r w:rsidRPr="006D2ED2">
        <w:rPr>
          <w:rFonts w:ascii="Times New Roman" w:hAnsi="Times New Roman" w:cs="Times New Roman"/>
          <w:sz w:val="28"/>
          <w:szCs w:val="28"/>
        </w:rPr>
        <w:t>«Навечно в памяти народной непокоренный Ленинград» - урок мужества и славы.</w:t>
      </w:r>
    </w:p>
    <w:p w:rsidR="006D2ED2" w:rsidRDefault="006D2ED2" w:rsidP="006D2E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ED2">
        <w:rPr>
          <w:rFonts w:ascii="Times New Roman" w:hAnsi="Times New Roman" w:cs="Times New Roman"/>
          <w:sz w:val="28"/>
          <w:szCs w:val="28"/>
        </w:rPr>
        <w:t>Это мероприятие было посвящено стойкости и мужеству жителей города-героя на Неве в годы Великой Отечественной войны. В день снятия блокады Ленинграда вместе с нашими читателями мы вспомнили суровые события войны, когда фашизм своей огромной мощью вторгся в мирную жизнь нашего государства, направив один из основных ударов на Ленинград. 900 дней и ночей продлилась блокада города, а осажденный Ленинград стал символом стойкости, мужества и удивительной силы духа русского народа.</w:t>
      </w:r>
    </w:p>
    <w:p w:rsidR="006B65E6" w:rsidRPr="006D2ED2" w:rsidRDefault="006D2ED2" w:rsidP="006D2E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2ED2">
        <w:rPr>
          <w:rFonts w:ascii="Times New Roman" w:hAnsi="Times New Roman" w:cs="Times New Roman"/>
          <w:sz w:val="28"/>
          <w:szCs w:val="28"/>
        </w:rPr>
        <w:t xml:space="preserve"> Особый интерес у присутствующих вызвала книжно-иллюстративная выставка-экспозиция «900 дней мужества». </w:t>
      </w:r>
      <w:r w:rsidR="004B316D" w:rsidRPr="006D2ED2">
        <w:rPr>
          <w:rFonts w:ascii="Times New Roman" w:hAnsi="Times New Roman" w:cs="Times New Roman"/>
          <w:sz w:val="28"/>
          <w:szCs w:val="28"/>
        </w:rPr>
        <w:t xml:space="preserve">«Эпопеей человеческих страданий» назвал 900 блокадных дней Даниил Гранин. </w:t>
      </w:r>
      <w:r w:rsidR="006315E9" w:rsidRPr="006D2ED2">
        <w:rPr>
          <w:rFonts w:ascii="Times New Roman" w:hAnsi="Times New Roman" w:cs="Times New Roman"/>
          <w:sz w:val="28"/>
          <w:szCs w:val="28"/>
        </w:rPr>
        <w:t>Об этих страшных днях, о несгибаемой силе духа и вере в жизнь рассказывают</w:t>
      </w:r>
      <w:r w:rsidR="00A26470" w:rsidRPr="006D2ED2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6315E9" w:rsidRPr="006D2ED2">
        <w:rPr>
          <w:rFonts w:ascii="Times New Roman" w:hAnsi="Times New Roman" w:cs="Times New Roman"/>
          <w:sz w:val="28"/>
          <w:szCs w:val="28"/>
        </w:rPr>
        <w:t>, представленные на выставке.</w:t>
      </w:r>
    </w:p>
    <w:p w:rsidR="006B65E6" w:rsidRPr="006D2ED2" w:rsidRDefault="006315E9" w:rsidP="006D2E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ED2">
        <w:rPr>
          <w:rFonts w:ascii="Times New Roman" w:hAnsi="Times New Roman" w:cs="Times New Roman"/>
          <w:sz w:val="28"/>
          <w:szCs w:val="28"/>
        </w:rPr>
        <w:t>Пе</w:t>
      </w:r>
      <w:r w:rsidR="006D2ED2" w:rsidRPr="006D2ED2">
        <w:rPr>
          <w:rFonts w:ascii="Times New Roman" w:hAnsi="Times New Roman" w:cs="Times New Roman"/>
          <w:sz w:val="28"/>
          <w:szCs w:val="28"/>
        </w:rPr>
        <w:t>рвая часть экспозиции представляла</w:t>
      </w:r>
      <w:r w:rsidRPr="006D2ED2">
        <w:rPr>
          <w:rFonts w:ascii="Times New Roman" w:hAnsi="Times New Roman" w:cs="Times New Roman"/>
          <w:sz w:val="28"/>
          <w:szCs w:val="28"/>
        </w:rPr>
        <w:t xml:space="preserve"> документальные материалы, отображающие хронику блокадного Ленинграда: карты, схемы, воспоминания участников блокады, фотографии.</w:t>
      </w:r>
    </w:p>
    <w:p w:rsidR="006B65E6" w:rsidRPr="006D2ED2" w:rsidRDefault="006315E9" w:rsidP="006D2E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ED2">
        <w:rPr>
          <w:rFonts w:ascii="Times New Roman" w:hAnsi="Times New Roman" w:cs="Times New Roman"/>
          <w:sz w:val="28"/>
          <w:szCs w:val="28"/>
        </w:rPr>
        <w:t xml:space="preserve">Вторая часть выставки </w:t>
      </w:r>
      <w:r w:rsidR="006D2ED2" w:rsidRPr="006D2ED2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6D2ED2">
        <w:rPr>
          <w:rFonts w:ascii="Times New Roman" w:hAnsi="Times New Roman" w:cs="Times New Roman"/>
          <w:sz w:val="28"/>
          <w:szCs w:val="28"/>
        </w:rPr>
        <w:t xml:space="preserve">посвящена художественным произведениям, авторы которых были свидетелями тех страшных дней. Книга А. Чаковского «Блокада» - это </w:t>
      </w:r>
      <w:r w:rsidR="0076108C" w:rsidRPr="006D2ED2">
        <w:rPr>
          <w:rFonts w:ascii="Times New Roman" w:hAnsi="Times New Roman" w:cs="Times New Roman"/>
          <w:sz w:val="28"/>
          <w:szCs w:val="28"/>
        </w:rPr>
        <w:t xml:space="preserve">эпопея о героическом подвиге народа в борьбе с немецко-фашистскими захватчиками под Ленинградом. Книга Ю. </w:t>
      </w:r>
      <w:proofErr w:type="spellStart"/>
      <w:r w:rsidR="0076108C" w:rsidRPr="006D2ED2">
        <w:rPr>
          <w:rFonts w:ascii="Times New Roman" w:hAnsi="Times New Roman" w:cs="Times New Roman"/>
          <w:sz w:val="28"/>
          <w:szCs w:val="28"/>
        </w:rPr>
        <w:t>Помозова</w:t>
      </w:r>
      <w:proofErr w:type="spellEnd"/>
      <w:r w:rsidR="0076108C" w:rsidRPr="006D2ED2">
        <w:rPr>
          <w:rFonts w:ascii="Times New Roman" w:hAnsi="Times New Roman" w:cs="Times New Roman"/>
          <w:sz w:val="28"/>
          <w:szCs w:val="28"/>
        </w:rPr>
        <w:t xml:space="preserve"> «Блокадная юность» рассказы</w:t>
      </w:r>
      <w:r w:rsidR="00D124FB" w:rsidRPr="006D2ED2">
        <w:rPr>
          <w:rFonts w:ascii="Times New Roman" w:hAnsi="Times New Roman" w:cs="Times New Roman"/>
          <w:sz w:val="28"/>
          <w:szCs w:val="28"/>
        </w:rPr>
        <w:t>вает о жизни и труде подростков</w:t>
      </w:r>
      <w:r w:rsidR="00A26470" w:rsidRPr="006D2ED2">
        <w:rPr>
          <w:rFonts w:ascii="Times New Roman" w:hAnsi="Times New Roman" w:cs="Times New Roman"/>
          <w:sz w:val="28"/>
          <w:szCs w:val="28"/>
        </w:rPr>
        <w:t xml:space="preserve"> в </w:t>
      </w:r>
      <w:r w:rsidR="0076108C" w:rsidRPr="006D2ED2">
        <w:rPr>
          <w:rFonts w:ascii="Times New Roman" w:hAnsi="Times New Roman" w:cs="Times New Roman"/>
          <w:sz w:val="28"/>
          <w:szCs w:val="28"/>
        </w:rPr>
        <w:t xml:space="preserve">блокадном городе. </w:t>
      </w:r>
      <w:r w:rsidR="006B65E6" w:rsidRPr="006D2ED2">
        <w:rPr>
          <w:rFonts w:ascii="Times New Roman" w:hAnsi="Times New Roman" w:cs="Times New Roman"/>
          <w:sz w:val="28"/>
          <w:szCs w:val="28"/>
        </w:rPr>
        <w:t>П</w:t>
      </w:r>
      <w:r w:rsidR="0076108C" w:rsidRPr="006D2ED2">
        <w:rPr>
          <w:rFonts w:ascii="Times New Roman" w:hAnsi="Times New Roman" w:cs="Times New Roman"/>
          <w:sz w:val="28"/>
          <w:szCs w:val="28"/>
        </w:rPr>
        <w:t xml:space="preserve">роизведение М. </w:t>
      </w:r>
      <w:proofErr w:type="spellStart"/>
      <w:r w:rsidR="0076108C" w:rsidRPr="006D2ED2">
        <w:rPr>
          <w:rFonts w:ascii="Times New Roman" w:hAnsi="Times New Roman" w:cs="Times New Roman"/>
          <w:sz w:val="28"/>
          <w:szCs w:val="28"/>
        </w:rPr>
        <w:t>Сухочева</w:t>
      </w:r>
      <w:proofErr w:type="spellEnd"/>
      <w:r w:rsidR="0076108C" w:rsidRPr="006D2ED2">
        <w:rPr>
          <w:rFonts w:ascii="Times New Roman" w:hAnsi="Times New Roman" w:cs="Times New Roman"/>
          <w:sz w:val="28"/>
          <w:szCs w:val="28"/>
        </w:rPr>
        <w:t xml:space="preserve"> «Дети блокады» знакомит читателя с нечеловеческими испытаниями</w:t>
      </w:r>
      <w:r w:rsidR="009248E7" w:rsidRPr="006D2ED2">
        <w:rPr>
          <w:rFonts w:ascii="Times New Roman" w:hAnsi="Times New Roman" w:cs="Times New Roman"/>
          <w:sz w:val="28"/>
          <w:szCs w:val="28"/>
        </w:rPr>
        <w:t>, выпавшими на долю маленьких ленинградцев, отважно помогающими взрослым бороться с фашизмом. Одним из символов блокадного Ленинграда и страданий, которые в годы войны испытал на себе каждый житель этого города, стал дневничок девочки Тани Савичевой, о чем повествует книга И.</w:t>
      </w:r>
      <w:r w:rsidR="004D1F56" w:rsidRPr="006D2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F56" w:rsidRPr="006D2ED2">
        <w:rPr>
          <w:rFonts w:ascii="Times New Roman" w:hAnsi="Times New Roman" w:cs="Times New Roman"/>
          <w:sz w:val="28"/>
          <w:szCs w:val="28"/>
        </w:rPr>
        <w:t>Миксона</w:t>
      </w:r>
      <w:proofErr w:type="spellEnd"/>
      <w:r w:rsidR="004D1F56" w:rsidRPr="006D2ED2">
        <w:rPr>
          <w:rFonts w:ascii="Times New Roman" w:hAnsi="Times New Roman" w:cs="Times New Roman"/>
          <w:sz w:val="28"/>
          <w:szCs w:val="28"/>
        </w:rPr>
        <w:t xml:space="preserve"> «Жила, была».</w:t>
      </w:r>
    </w:p>
    <w:p w:rsidR="00D124FB" w:rsidRPr="006D2ED2" w:rsidRDefault="006D2ED2" w:rsidP="006D2E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ED2">
        <w:rPr>
          <w:rFonts w:ascii="Times New Roman" w:hAnsi="Times New Roman" w:cs="Times New Roman"/>
          <w:sz w:val="28"/>
          <w:szCs w:val="28"/>
        </w:rPr>
        <w:t>Дополнила</w:t>
      </w:r>
      <w:r w:rsidR="004D1F56" w:rsidRPr="006D2ED2">
        <w:rPr>
          <w:rFonts w:ascii="Times New Roman" w:hAnsi="Times New Roman" w:cs="Times New Roman"/>
          <w:sz w:val="28"/>
          <w:szCs w:val="28"/>
        </w:rPr>
        <w:t xml:space="preserve"> книжную выставку</w:t>
      </w:r>
      <w:r w:rsidR="009248E7" w:rsidRPr="006D2ED2">
        <w:rPr>
          <w:rFonts w:ascii="Times New Roman" w:hAnsi="Times New Roman" w:cs="Times New Roman"/>
          <w:sz w:val="28"/>
          <w:szCs w:val="28"/>
        </w:rPr>
        <w:t xml:space="preserve"> </w:t>
      </w:r>
      <w:r w:rsidR="004D1F56" w:rsidRPr="006D2ED2">
        <w:rPr>
          <w:rFonts w:ascii="Times New Roman" w:hAnsi="Times New Roman" w:cs="Times New Roman"/>
          <w:sz w:val="28"/>
          <w:szCs w:val="28"/>
        </w:rPr>
        <w:t xml:space="preserve">экспозиция, где на столике под керосиновой лампой, лежат </w:t>
      </w:r>
      <w:r w:rsidR="005A73A5" w:rsidRPr="006D2ED2">
        <w:rPr>
          <w:rFonts w:ascii="Times New Roman" w:hAnsi="Times New Roman" w:cs="Times New Roman"/>
          <w:sz w:val="28"/>
          <w:szCs w:val="28"/>
        </w:rPr>
        <w:t>письма-</w:t>
      </w:r>
      <w:proofErr w:type="spellStart"/>
      <w:r w:rsidR="005A73A5" w:rsidRPr="006D2ED2">
        <w:rPr>
          <w:rFonts w:ascii="Times New Roman" w:hAnsi="Times New Roman" w:cs="Times New Roman"/>
          <w:sz w:val="28"/>
          <w:szCs w:val="28"/>
        </w:rPr>
        <w:t>треуголиники</w:t>
      </w:r>
      <w:proofErr w:type="spellEnd"/>
      <w:r w:rsidR="005A73A5" w:rsidRPr="006D2ED2">
        <w:rPr>
          <w:rFonts w:ascii="Times New Roman" w:hAnsi="Times New Roman" w:cs="Times New Roman"/>
          <w:sz w:val="28"/>
          <w:szCs w:val="28"/>
        </w:rPr>
        <w:t xml:space="preserve"> от родных с фронта, 125-граммовый кусочек черного хлеба и сборник стихотворений «ленинградской Мадонны»</w:t>
      </w:r>
      <w:r w:rsidR="00D016BF" w:rsidRPr="006D2ED2">
        <w:rPr>
          <w:rFonts w:ascii="Times New Roman" w:hAnsi="Times New Roman" w:cs="Times New Roman"/>
          <w:sz w:val="28"/>
          <w:szCs w:val="28"/>
        </w:rPr>
        <w:t xml:space="preserve"> Ольги Бергольц</w:t>
      </w:r>
      <w:r w:rsidR="005A73A5" w:rsidRPr="006D2ED2">
        <w:rPr>
          <w:rFonts w:ascii="Times New Roman" w:hAnsi="Times New Roman" w:cs="Times New Roman"/>
          <w:sz w:val="28"/>
          <w:szCs w:val="28"/>
        </w:rPr>
        <w:t>, - все то чем жили осажденные ленинградцы.</w:t>
      </w:r>
      <w:r w:rsidR="00D124FB" w:rsidRPr="006D2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4FB" w:rsidRPr="006D2ED2" w:rsidRDefault="00D124FB" w:rsidP="006D2E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ED2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6D2ED2" w:rsidRPr="006D2ED2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6D2ED2">
        <w:rPr>
          <w:rFonts w:ascii="Times New Roman" w:hAnsi="Times New Roman" w:cs="Times New Roman"/>
          <w:sz w:val="28"/>
          <w:szCs w:val="28"/>
        </w:rPr>
        <w:t>организована для широкого круга читателей, но особе</w:t>
      </w:r>
      <w:r w:rsidR="006B65E6" w:rsidRPr="006D2ED2">
        <w:rPr>
          <w:rFonts w:ascii="Times New Roman" w:hAnsi="Times New Roman" w:cs="Times New Roman"/>
          <w:sz w:val="28"/>
          <w:szCs w:val="28"/>
        </w:rPr>
        <w:t>нно рекомендована молодому поколению</w:t>
      </w:r>
      <w:r w:rsidR="00CE2276" w:rsidRPr="006D2ED2">
        <w:rPr>
          <w:rFonts w:ascii="Times New Roman" w:hAnsi="Times New Roman" w:cs="Times New Roman"/>
          <w:sz w:val="28"/>
          <w:szCs w:val="28"/>
        </w:rPr>
        <w:t xml:space="preserve"> для того</w:t>
      </w:r>
      <w:r w:rsidR="006B65E6" w:rsidRPr="006D2ED2">
        <w:rPr>
          <w:rFonts w:ascii="Times New Roman" w:hAnsi="Times New Roman" w:cs="Times New Roman"/>
          <w:sz w:val="28"/>
          <w:szCs w:val="28"/>
        </w:rPr>
        <w:t>, что</w:t>
      </w:r>
      <w:r w:rsidR="00CE2276" w:rsidRPr="006D2ED2">
        <w:rPr>
          <w:rFonts w:ascii="Times New Roman" w:hAnsi="Times New Roman" w:cs="Times New Roman"/>
          <w:sz w:val="28"/>
          <w:szCs w:val="28"/>
        </w:rPr>
        <w:t>бы дети знали эти</w:t>
      </w:r>
      <w:r w:rsidR="006B65E6" w:rsidRPr="006D2ED2">
        <w:rPr>
          <w:rFonts w:ascii="Times New Roman" w:hAnsi="Times New Roman" w:cs="Times New Roman"/>
          <w:sz w:val="28"/>
          <w:szCs w:val="28"/>
        </w:rPr>
        <w:t xml:space="preserve"> патриотические</w:t>
      </w:r>
      <w:r w:rsidR="00CE2276" w:rsidRPr="006D2ED2">
        <w:rPr>
          <w:rFonts w:ascii="Times New Roman" w:hAnsi="Times New Roman" w:cs="Times New Roman"/>
          <w:sz w:val="28"/>
          <w:szCs w:val="28"/>
        </w:rPr>
        <w:t xml:space="preserve"> даты и историю своей страны. Чтобы такие слова, как «Блокада Ленинграда», «Дорога жизни», «Дорога победы»</w:t>
      </w:r>
      <w:r w:rsidR="004D1F56" w:rsidRPr="006D2ED2">
        <w:rPr>
          <w:rFonts w:ascii="Times New Roman" w:hAnsi="Times New Roman" w:cs="Times New Roman"/>
          <w:sz w:val="28"/>
          <w:szCs w:val="28"/>
        </w:rPr>
        <w:t xml:space="preserve"> </w:t>
      </w:r>
      <w:r w:rsidR="00CE2276" w:rsidRPr="006D2ED2">
        <w:rPr>
          <w:rFonts w:ascii="Times New Roman" w:hAnsi="Times New Roman" w:cs="Times New Roman"/>
          <w:sz w:val="28"/>
          <w:szCs w:val="28"/>
        </w:rPr>
        <w:t>находили отклик в сердцах</w:t>
      </w:r>
      <w:r w:rsidR="006B65E6" w:rsidRPr="006D2ED2">
        <w:rPr>
          <w:rFonts w:ascii="Times New Roman" w:hAnsi="Times New Roman" w:cs="Times New Roman"/>
          <w:sz w:val="28"/>
          <w:szCs w:val="28"/>
        </w:rPr>
        <w:t xml:space="preserve"> потомков</w:t>
      </w:r>
      <w:r w:rsidR="00CE2276" w:rsidRPr="006D2ED2">
        <w:rPr>
          <w:rFonts w:ascii="Times New Roman" w:hAnsi="Times New Roman" w:cs="Times New Roman"/>
          <w:sz w:val="28"/>
          <w:szCs w:val="28"/>
        </w:rPr>
        <w:t xml:space="preserve"> и сегодня и через десятилетия.</w:t>
      </w:r>
    </w:p>
    <w:p w:rsidR="002D10BF" w:rsidRPr="006D2ED2" w:rsidRDefault="002D10BF" w:rsidP="006D2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D10BF" w:rsidRPr="006D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98"/>
    <w:rsid w:val="000A5C1D"/>
    <w:rsid w:val="0021584D"/>
    <w:rsid w:val="002D10BF"/>
    <w:rsid w:val="004B316D"/>
    <w:rsid w:val="004D1F56"/>
    <w:rsid w:val="005A73A5"/>
    <w:rsid w:val="006315E9"/>
    <w:rsid w:val="006B65E6"/>
    <w:rsid w:val="006D2ED2"/>
    <w:rsid w:val="00717DEC"/>
    <w:rsid w:val="0076108C"/>
    <w:rsid w:val="00843698"/>
    <w:rsid w:val="009248E7"/>
    <w:rsid w:val="00A26470"/>
    <w:rsid w:val="00C62AFB"/>
    <w:rsid w:val="00CC1670"/>
    <w:rsid w:val="00CE2276"/>
    <w:rsid w:val="00D016BF"/>
    <w:rsid w:val="00D124FB"/>
    <w:rsid w:val="00E53B8E"/>
    <w:rsid w:val="00F7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C850"/>
  <w15:chartTrackingRefBased/>
  <w15:docId w15:val="{23DDB815-0686-43AC-AC19-E14803A5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KNIGA-1</dc:creator>
  <cp:keywords/>
  <dc:description/>
  <cp:lastModifiedBy>KNIGA-1</cp:lastModifiedBy>
  <cp:revision>12</cp:revision>
  <dcterms:created xsi:type="dcterms:W3CDTF">2021-01-22T09:40:00Z</dcterms:created>
  <dcterms:modified xsi:type="dcterms:W3CDTF">2021-01-27T11:36:00Z</dcterms:modified>
</cp:coreProperties>
</file>