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CC" w:rsidRPr="008F172F" w:rsidRDefault="009B1BCC" w:rsidP="008F172F">
      <w:pPr>
        <w:pStyle w:val="ConsPlusTitlePag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Док</w:t>
      </w:r>
      <w:bookmarkStart w:id="0" w:name="_GoBack"/>
      <w:bookmarkEnd w:id="0"/>
      <w:r w:rsidRPr="008F172F">
        <w:rPr>
          <w:rFonts w:ascii="Times New Roman" w:hAnsi="Times New Roman" w:cs="Times New Roman"/>
          <w:sz w:val="24"/>
          <w:szCs w:val="24"/>
        </w:rPr>
        <w:t xml:space="preserve">умент предоставлен </w:t>
      </w:r>
      <w:hyperlink r:id="rId5" w:history="1">
        <w:proofErr w:type="spellStart"/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F172F">
        <w:rPr>
          <w:rFonts w:ascii="Times New Roman" w:hAnsi="Times New Roman" w:cs="Times New Roman"/>
          <w:sz w:val="24"/>
          <w:szCs w:val="24"/>
        </w:rPr>
        <w:br/>
      </w:r>
    </w:p>
    <w:p w:rsidR="009B1BCC" w:rsidRPr="008F172F" w:rsidRDefault="009B1BCC" w:rsidP="008F172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КАК ИЗМЕНИТСЯ ГОСУДАРСТВЕННАЯ КАДАСТРОВАЯ ОЦЕНКА</w:t>
      </w:r>
    </w:p>
    <w:p w:rsidR="009B1BCC" w:rsidRPr="008F172F" w:rsidRDefault="009B1BCC" w:rsidP="008F172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НЕДВИЖИМОСТИ: ОБЗОР ЗАКОНА</w:t>
      </w:r>
    </w:p>
    <w:p w:rsidR="009B1BCC" w:rsidRPr="008F172F" w:rsidRDefault="009B1BCC" w:rsidP="008F172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Материал подготовлен с использованием правовых актов по состоянию на 05.08.2020.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Государственную кадастровую оценку будут проводить с другой периодичностью. По-новому станут исчислять сроки применения кадастровой стоимости. Скорректируют правила исправления ошибок, допущенных при ее определении. Введут обязательный досудебный порядок оспаривания кадастровой стоимости.</w:t>
      </w:r>
    </w:p>
    <w:p w:rsidR="009B1BCC" w:rsidRPr="008F172F" w:rsidRDefault="009B1BCC" w:rsidP="008F172F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Как изменится периодичность государственной кадастровой оценки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Очередную государственную кадастровую оценку (далее - ГКО, оценка) </w:t>
      </w:r>
      <w:hyperlink r:id="rId6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будут проводить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через 4 года с года последней оценки. </w:t>
      </w:r>
      <w:hyperlink r:id="rId7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Города федерального значения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смогут сократить этот срок вдвое.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Сейчас очередную ГКО по общему правилу </w:t>
      </w:r>
      <w:hyperlink r:id="rId8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проводят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не чаще одного раза в 3 года, но не реже одного раза в 5 лет. В городах федерального значения нельзя переоценивать недвижимость чаще одного раза в 2 года.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Новые правила </w:t>
      </w:r>
      <w:hyperlink r:id="rId9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начнут применяться</w:t>
        </w:r>
      </w:hyperlink>
      <w:r w:rsidRPr="008F172F">
        <w:rPr>
          <w:rFonts w:ascii="Times New Roman" w:hAnsi="Times New Roman" w:cs="Times New Roman"/>
          <w:sz w:val="24"/>
          <w:szCs w:val="24"/>
        </w:rPr>
        <w:t>: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- с 1 января 2022 года - в отношении земельных участков;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- с 1 января 2023 года - в отношении зданий, помещений, сооружений, объектов незавершенного строительства, </w:t>
      </w:r>
      <w:proofErr w:type="spellStart"/>
      <w:r w:rsidRPr="008F172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F172F">
        <w:rPr>
          <w:rFonts w:ascii="Times New Roman" w:hAnsi="Times New Roman" w:cs="Times New Roman"/>
          <w:sz w:val="24"/>
          <w:szCs w:val="24"/>
        </w:rPr>
        <w:t>-мест.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Напомним, в 2020 году в Москве из-за коронавируса не будут проводить запланированную кадастровую оценку. Подробнее об этом в нашей </w:t>
      </w:r>
      <w:hyperlink r:id="rId10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новости</w:t>
        </w:r>
      </w:hyperlink>
      <w:r w:rsidRPr="008F172F">
        <w:rPr>
          <w:rFonts w:ascii="Times New Roman" w:hAnsi="Times New Roman" w:cs="Times New Roman"/>
          <w:sz w:val="24"/>
          <w:szCs w:val="24"/>
        </w:rPr>
        <w:t>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CC" w:rsidRPr="008F172F" w:rsidRDefault="009B1BCC" w:rsidP="008F172F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Какой будет периодичность оценки до того, как заработают новые правила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До начала применения новых правил очередную ГКО </w:t>
      </w:r>
      <w:hyperlink r:id="rId11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будут проводить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не ранее чем через 3 года (в городах федерального значения - не ранее чем через 2 года) и не позднее чем через 5 лет. Срок исчисляется с года последней ГКО.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Оценки </w:t>
      </w:r>
      <w:hyperlink r:id="rId12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не будет</w:t>
        </w:r>
      </w:hyperlink>
      <w:r w:rsidRPr="008F172F">
        <w:rPr>
          <w:rFonts w:ascii="Times New Roman" w:hAnsi="Times New Roman" w:cs="Times New Roman"/>
          <w:sz w:val="24"/>
          <w:szCs w:val="24"/>
        </w:rPr>
        <w:t>, если решение о ее проведении приняли менее чем за 6 месяцев до 1 января года, когда она должна состояться.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Отметим, что </w:t>
      </w:r>
      <w:hyperlink r:id="rId13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в 2022 году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во всех субъектах РФ оценку земельных участков проведут без учета ограничений ее периодичности. </w:t>
      </w:r>
      <w:hyperlink r:id="rId14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В 2023 году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то же самое коснется зданий, помещений, сооружений, объектов незавершенного строительства, </w:t>
      </w:r>
      <w:proofErr w:type="spellStart"/>
      <w:r w:rsidRPr="008F172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F172F">
        <w:rPr>
          <w:rFonts w:ascii="Times New Roman" w:hAnsi="Times New Roman" w:cs="Times New Roman"/>
          <w:sz w:val="24"/>
          <w:szCs w:val="24"/>
        </w:rPr>
        <w:t>-мест.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CC" w:rsidRPr="008F172F" w:rsidRDefault="009B1BCC" w:rsidP="008F172F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Как будут исчисляться сроки применения кадастровой стоимости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Сведения о кадастровой стоимости, которые внесены в ЕГРН, </w:t>
      </w:r>
      <w:hyperlink r:id="rId15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будут применяться</w:t>
        </w:r>
      </w:hyperlink>
      <w:r w:rsidRPr="008F172F">
        <w:rPr>
          <w:rFonts w:ascii="Times New Roman" w:hAnsi="Times New Roman" w:cs="Times New Roman"/>
          <w:sz w:val="24"/>
          <w:szCs w:val="24"/>
        </w:rPr>
        <w:t>, в частности, с 1 января года: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- следующего за годом, когда вступил в силу акт об утверждении результатов определения кадастровой стоимости. Кстати, данный акт </w:t>
      </w:r>
      <w:hyperlink r:id="rId16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будет вступать в силу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по истечении месяца после дня его обнародования;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- следующего за годом, когда вступил в силу акт о внесении изменений в акт об утверждении результатов определения кадастровой стоимости. Речь идет о случае, если кадастровая стоимость увеличилась;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2F">
        <w:rPr>
          <w:rFonts w:ascii="Times New Roman" w:hAnsi="Times New Roman" w:cs="Times New Roman"/>
          <w:sz w:val="24"/>
          <w:szCs w:val="24"/>
        </w:rPr>
        <w:t xml:space="preserve">- в котором в </w:t>
      </w:r>
      <w:hyperlink r:id="rId17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бюджетное учреждение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подано заявление об установлении кадастровой стоимости в размере рыночной, но не ранее даты постановки объекта на государственный </w:t>
      </w:r>
      <w:r w:rsidRPr="008F172F">
        <w:rPr>
          <w:rFonts w:ascii="Times New Roman" w:hAnsi="Times New Roman" w:cs="Times New Roman"/>
          <w:sz w:val="24"/>
          <w:szCs w:val="24"/>
        </w:rPr>
        <w:lastRenderedPageBreak/>
        <w:t>кадастровый учет.</w:t>
      </w:r>
      <w:proofErr w:type="gramEnd"/>
      <w:r w:rsidRPr="008F172F">
        <w:rPr>
          <w:rFonts w:ascii="Times New Roman" w:hAnsi="Times New Roman" w:cs="Times New Roman"/>
          <w:sz w:val="24"/>
          <w:szCs w:val="24"/>
        </w:rPr>
        <w:t xml:space="preserve"> Это положение будет применяться, если заявление удовлетворено.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Сейчас сведения о кадастровой стоимости по общему правилу </w:t>
      </w:r>
      <w:hyperlink r:id="rId18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применяются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со дня, когда вступил в силу акт об утверждении результатов ГКО.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CC" w:rsidRPr="008F172F" w:rsidRDefault="009B1BCC" w:rsidP="008F172F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Как можно будет исправить ошибки в определении кадастровой стоимости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ошибок, допущенных при определении кадастровой стоимости, можно будет подать </w:t>
      </w:r>
      <w:hyperlink r:id="rId19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в течение 5 лет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со дня внесения в ЕГРН сведений о кадастровой стоимости.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Сейчас обратиться за исправлением ошибок </w:t>
      </w:r>
      <w:hyperlink r:id="rId20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можно</w:t>
        </w:r>
      </w:hyperlink>
      <w:r w:rsidRPr="008F172F">
        <w:rPr>
          <w:rFonts w:ascii="Times New Roman" w:hAnsi="Times New Roman" w:cs="Times New Roman"/>
          <w:sz w:val="24"/>
          <w:szCs w:val="24"/>
        </w:rPr>
        <w:t>, пока кадастровая стоимость актуальна.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Рассматривать заявление об исправлении ошибок будут, как и сейчас, в течение 30 календарных дней со дня его поступления. Однако новый закон не предусматривает </w:t>
      </w:r>
      <w:hyperlink r:id="rId21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возможности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продлить срок рассмотрения.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Есть и другие новшества в правилах исправления ошибок. Изменения начнут действовать </w:t>
      </w:r>
      <w:hyperlink r:id="rId22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с 1 января 2021 года</w:t>
        </w:r>
      </w:hyperlink>
      <w:r w:rsidRPr="008F172F">
        <w:rPr>
          <w:rFonts w:ascii="Times New Roman" w:hAnsi="Times New Roman" w:cs="Times New Roman"/>
          <w:sz w:val="24"/>
          <w:szCs w:val="24"/>
        </w:rPr>
        <w:t>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CC" w:rsidRPr="008F172F" w:rsidRDefault="009B1BCC" w:rsidP="008F172F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>Как можно будет установить кадастровую стоимость в размере рыночной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Устанавливать кадастровую стоимость в размере рыночной по заявлению заинтересованных лиц </w:t>
      </w:r>
      <w:hyperlink r:id="rId23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будет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бюджетное учреждение. Сейчас это </w:t>
      </w:r>
      <w:hyperlink r:id="rId24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делает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специальная комиссия (если она создана в субъекте РФ) или суд. Причем соблюдение досудебного порядка не обязательно.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Заявление </w:t>
      </w:r>
      <w:hyperlink r:id="rId25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можно будет подать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в бюджетное учреждение или МФЦ </w:t>
      </w:r>
      <w:proofErr w:type="gramStart"/>
      <w:r w:rsidRPr="008F172F">
        <w:rPr>
          <w:rFonts w:ascii="Times New Roman" w:hAnsi="Times New Roman" w:cs="Times New Roman"/>
          <w:sz w:val="24"/>
          <w:szCs w:val="24"/>
        </w:rPr>
        <w:t>в период с даты постановки объекта на государственный кадастровый учет до даты снятия с этого учета</w:t>
      </w:r>
      <w:proofErr w:type="gramEnd"/>
      <w:r w:rsidRPr="008F172F">
        <w:rPr>
          <w:rFonts w:ascii="Times New Roman" w:hAnsi="Times New Roman" w:cs="Times New Roman"/>
          <w:sz w:val="24"/>
          <w:szCs w:val="24"/>
        </w:rPr>
        <w:t xml:space="preserve">. При этом потребуется уложиться в </w:t>
      </w:r>
      <w:hyperlink r:id="rId26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6-месячный срок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с даты, по состоянию на которую проведена рыночная оценка объекта. Эта дата должна быть указана в приложенном к заявлению отчете об оценке рыночной стоимости.</w:t>
      </w:r>
    </w:p>
    <w:p w:rsidR="009B1BCC" w:rsidRPr="008F172F" w:rsidRDefault="008F172F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B1BCC" w:rsidRPr="008F172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9B1BCC" w:rsidRPr="008F172F"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hyperlink r:id="rId28" w:history="1">
        <w:r w:rsidR="009B1BCC" w:rsidRPr="008F172F">
          <w:rPr>
            <w:rFonts w:ascii="Times New Roman" w:hAnsi="Times New Roman" w:cs="Times New Roman"/>
            <w:color w:val="0000FF"/>
            <w:sz w:val="24"/>
            <w:szCs w:val="24"/>
          </w:rPr>
          <w:t>можно будет оспорить</w:t>
        </w:r>
      </w:hyperlink>
      <w:r w:rsidR="009B1BCC" w:rsidRPr="008F172F">
        <w:rPr>
          <w:rFonts w:ascii="Times New Roman" w:hAnsi="Times New Roman" w:cs="Times New Roman"/>
          <w:sz w:val="24"/>
          <w:szCs w:val="24"/>
        </w:rPr>
        <w:t xml:space="preserve"> в суде по КАС РФ. Одновременно с этим заявление об установлении кадастровой стоимости объекта недвижимости в размере рыночной можно будет подать в суд.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sz w:val="24"/>
          <w:szCs w:val="24"/>
        </w:rPr>
        <w:t xml:space="preserve">Действующие </w:t>
      </w:r>
      <w:hyperlink r:id="rId29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рассмотрения споров о результатах определения кадастровой стоимости утратят силу </w:t>
      </w:r>
      <w:hyperlink r:id="rId30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с 1 января 2023 года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. Однако перейти на работу по новым правилам субъект РФ </w:t>
      </w:r>
      <w:hyperlink r:id="rId31" w:history="1">
        <w:r w:rsidRPr="008F172F">
          <w:rPr>
            <w:rFonts w:ascii="Times New Roman" w:hAnsi="Times New Roman" w:cs="Times New Roman"/>
            <w:color w:val="0000FF"/>
            <w:sz w:val="24"/>
            <w:szCs w:val="24"/>
          </w:rPr>
          <w:t>сможет</w:t>
        </w:r>
      </w:hyperlink>
      <w:r w:rsidRPr="008F172F">
        <w:rPr>
          <w:rFonts w:ascii="Times New Roman" w:hAnsi="Times New Roman" w:cs="Times New Roman"/>
          <w:sz w:val="24"/>
          <w:szCs w:val="24"/>
        </w:rPr>
        <w:t xml:space="preserve"> и раньше.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72F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32" w:history="1">
        <w:r w:rsidRPr="008F172F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8F172F">
        <w:rPr>
          <w:rFonts w:ascii="Times New Roman" w:hAnsi="Times New Roman" w:cs="Times New Roman"/>
          <w:i/>
          <w:sz w:val="24"/>
          <w:szCs w:val="24"/>
        </w:rPr>
        <w:t xml:space="preserve"> от 31.07.2020 N 269-ФЗ</w:t>
      </w: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CC" w:rsidRPr="008F172F" w:rsidRDefault="009B1BCC" w:rsidP="008F17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CC" w:rsidRPr="008F172F" w:rsidRDefault="009B1BCC" w:rsidP="008F172F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975" w:rsidRPr="008F172F" w:rsidRDefault="006D2975" w:rsidP="008F172F">
      <w:pPr>
        <w:rPr>
          <w:rFonts w:ascii="Times New Roman" w:hAnsi="Times New Roman" w:cs="Times New Roman"/>
          <w:sz w:val="24"/>
          <w:szCs w:val="24"/>
        </w:rPr>
      </w:pPr>
    </w:p>
    <w:sectPr w:rsidR="006D2975" w:rsidRPr="008F172F" w:rsidSect="0014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C"/>
    <w:rsid w:val="006D2975"/>
    <w:rsid w:val="008F172F"/>
    <w:rsid w:val="009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1476C8F63400B20E7587BFF5BCF45B496D63486DFFD535AEA1200BE877CA587FABFA5438B708429810F58A22D4B8833486E9A98AF98E4q5G8G" TargetMode="External"/><Relationship Id="rId13" Type="http://schemas.openxmlformats.org/officeDocument/2006/relationships/hyperlink" Target="consultantplus://offline/ref=3611476C8F63400B20E7587BFF5BCF45B591DF3087DFFD535AEA1200BE877CA587FABFA5438B73832F810F58A22D4B8833486E9A98AF98E4q5G8G" TargetMode="External"/><Relationship Id="rId18" Type="http://schemas.openxmlformats.org/officeDocument/2006/relationships/hyperlink" Target="consultantplus://offline/ref=3611476C8F63400B20E7587BFF5BCF45B496D63486DFFD535AEA1200BE877CA587FABFA5438B718526810F58A22D4B8833486E9A98AF98E4q5G8G" TargetMode="External"/><Relationship Id="rId26" Type="http://schemas.openxmlformats.org/officeDocument/2006/relationships/hyperlink" Target="consultantplus://offline/ref=3611476C8F63400B20E7587BFF5BCF45B591DF3087DFFD535AEA1200BE877CA587FABFA5438B72852A810F58A22D4B8833486E9A98AF98E4q5G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11476C8F63400B20E7587BFF5BCF45B496D63486DFFD535AEA1200BE877CA587FABFA5438B72812B810F58A22D4B8833486E9A98AF98E4q5G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611476C8F63400B20E75770E15BCF45B794D43088D8FD535AEA1200BE877CA587FABFA5438B70822E810F58A22D4B8833486E9A98AF98E4q5G8G" TargetMode="External"/><Relationship Id="rId12" Type="http://schemas.openxmlformats.org/officeDocument/2006/relationships/hyperlink" Target="consultantplus://offline/ref=3611476C8F63400B20E7587BFF5BCF45B591DF3087DFFD535AEA1200BE877CA587FABFA5438B73832A810F58A22D4B8833486E9A98AF98E4q5G8G" TargetMode="External"/><Relationship Id="rId17" Type="http://schemas.openxmlformats.org/officeDocument/2006/relationships/hyperlink" Target="consultantplus://offline/ref=3611476C8F63400B20E7587BFF5BCF45B496D63486DFFD535AEA1200BE877CA587FABFA5438B708127810F58A22D4B8833486E9A98AF98E4q5G8G" TargetMode="External"/><Relationship Id="rId25" Type="http://schemas.openxmlformats.org/officeDocument/2006/relationships/hyperlink" Target="consultantplus://offline/ref=3611476C8F63400B20E7587BFF5BCF45B591DF3087DFFD535AEA1200BE877CA587FABFA5438B72852F810F58A22D4B8833486E9A98AF98E4q5G8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11476C8F63400B20E7587BFF5BCF45B591DF3087DFFD535AEA1200BE877CA587FABFA5438B718526810F58A22D4B8833486E9A98AF98E4q5G8G" TargetMode="External"/><Relationship Id="rId20" Type="http://schemas.openxmlformats.org/officeDocument/2006/relationships/hyperlink" Target="consultantplus://offline/ref=3611476C8F63400B20E75770E15BCF45B796D53789DEFD535AEA1200BE877CA587FABFA5438B708326810F58A22D4B8833486E9A98AF98E4q5G8G" TargetMode="External"/><Relationship Id="rId29" Type="http://schemas.openxmlformats.org/officeDocument/2006/relationships/hyperlink" Target="consultantplus://offline/ref=3611476C8F63400B20E7587BFF5BCF45B496D63486DFFD535AEA1200BE877CA587FABFA5438B72802F810F58A22D4B8833486E9A98AF98E4q5G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1476C8F63400B20E7587BFF5BCF45B591DF3087DFFD535AEA1200BE877CA587FABFA5438B708B2B810F58A22D4B8833486E9A98AF98E4q5G8G" TargetMode="External"/><Relationship Id="rId11" Type="http://schemas.openxmlformats.org/officeDocument/2006/relationships/hyperlink" Target="consultantplus://offline/ref=3611476C8F63400B20E7587BFF5BCF45B591DF3087DFFD535AEA1200BE877CA587FABFA5438B73832C810F58A22D4B8833486E9A98AF98E4q5G8G" TargetMode="External"/><Relationship Id="rId24" Type="http://schemas.openxmlformats.org/officeDocument/2006/relationships/hyperlink" Target="consultantplus://offline/ref=3611476C8F63400B20E7587BFF5BCF45B496D63486DFFD535AEA1200BE877CA587FABFA548DF21C77A875A09F8784E9731566Cq9G2G" TargetMode="External"/><Relationship Id="rId32" Type="http://schemas.openxmlformats.org/officeDocument/2006/relationships/hyperlink" Target="consultantplus://offline/ref=3611476C8F63400B20E7587BFF5BCF45B591DF3087DFFD535AEA1200BE877CA595FAE7A9428B6E8327945909E4q7G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11476C8F63400B20E7587BFF5BCF45B591DF3087DFFD535AEA1200BE877CA587FABFA5438B718A2B810F58A22D4B8833486E9A98AF98E4q5G8G" TargetMode="External"/><Relationship Id="rId23" Type="http://schemas.openxmlformats.org/officeDocument/2006/relationships/hyperlink" Target="consultantplus://offline/ref=3611476C8F63400B20E7587BFF5BCF45B591DF3087DFFD535AEA1200BE877CA587FABFA5438B728626810F58A22D4B8833486E9A98AF98E4q5G8G" TargetMode="External"/><Relationship Id="rId28" Type="http://schemas.openxmlformats.org/officeDocument/2006/relationships/hyperlink" Target="consultantplus://offline/ref=3611476C8F63400B20E7587BFF5BCF45B591DF3087DFFD535AEA1200BE877CA587FABFA5438B728427810F58A22D4B8833486E9A98AF98E4q5G8G" TargetMode="External"/><Relationship Id="rId10" Type="http://schemas.openxmlformats.org/officeDocument/2006/relationships/hyperlink" Target="consultantplus://offline/ref=3611476C8F63400B20E7587BFF5BCF45B793DE3286DCFD535AEA1200BE877CA587FABFA7438A71887BDB1F5CEB794697335E709086AFq9G8G" TargetMode="External"/><Relationship Id="rId19" Type="http://schemas.openxmlformats.org/officeDocument/2006/relationships/hyperlink" Target="consultantplus://offline/ref=3611476C8F63400B20E7587BFF5BCF45B591DF3087DFFD535AEA1200BE877CA587FABFA5438B72812A810F58A22D4B8833486E9A98AF98E4q5G8G" TargetMode="External"/><Relationship Id="rId31" Type="http://schemas.openxmlformats.org/officeDocument/2006/relationships/hyperlink" Target="consultantplus://offline/ref=3611476C8F63400B20E7587BFF5BCF45B591DF3087DFFD535AEA1200BE877CA587FABFA5438B728A2F810F58A22D4B8833486E9A98AF98E4q5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1476C8F63400B20E7587BFF5BCF45B591DF3087DFFD535AEA1200BE877CA587FABFA5438B73822D810F58A22D4B8833486E9A98AF98E4q5G8G" TargetMode="External"/><Relationship Id="rId14" Type="http://schemas.openxmlformats.org/officeDocument/2006/relationships/hyperlink" Target="consultantplus://offline/ref=3611476C8F63400B20E7587BFF5BCF45B591DF3087DFFD535AEA1200BE877CA587FABFA5438B73832E810F58A22D4B8833486E9A98AF98E4q5G8G" TargetMode="External"/><Relationship Id="rId22" Type="http://schemas.openxmlformats.org/officeDocument/2006/relationships/hyperlink" Target="consultantplus://offline/ref=3611476C8F63400B20E7587BFF5BCF45B591DF3087DFFD535AEA1200BE877CA587FABFA5438B738326810F58A22D4B8833486E9A98AF98E4q5G8G" TargetMode="External"/><Relationship Id="rId27" Type="http://schemas.openxmlformats.org/officeDocument/2006/relationships/hyperlink" Target="consultantplus://offline/ref=3611476C8F63400B20E7587BFF5BCF45B591DF3087DFFD535AEA1200BE877CA587FABFA5438B72842D810F58A22D4B8833486E9A98AF98E4q5G8G" TargetMode="External"/><Relationship Id="rId30" Type="http://schemas.openxmlformats.org/officeDocument/2006/relationships/hyperlink" Target="consultantplus://offline/ref=3611476C8F63400B20E7587BFF5BCF45B591DF3087DFFD535AEA1200BE877CA587FABFA5438B73822E810F58A22D4B8833486E9A98AF98E4q5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dcterms:created xsi:type="dcterms:W3CDTF">2020-08-10T06:06:00Z</dcterms:created>
  <dcterms:modified xsi:type="dcterms:W3CDTF">2020-08-11T08:11:00Z</dcterms:modified>
</cp:coreProperties>
</file>