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A6" w:rsidRDefault="00FC01A6" w:rsidP="00FC01A6">
      <w:pPr>
        <w:pStyle w:val="ConsPlusTitlePage"/>
      </w:pPr>
    </w:p>
    <w:p w:rsidR="00FC01A6" w:rsidRPr="00FC01A6" w:rsidRDefault="00FC01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01A6" w:rsidRPr="00FC01A6" w:rsidRDefault="00FC01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1A6">
        <w:rPr>
          <w:rFonts w:ascii="Times New Roman" w:hAnsi="Times New Roman" w:cs="Times New Roman"/>
          <w:sz w:val="24"/>
          <w:szCs w:val="24"/>
        </w:rPr>
        <w:t>НОВЫЙ ГОД - НОВЫЕ ПРАВИЛА:</w:t>
      </w:r>
    </w:p>
    <w:p w:rsidR="00FC01A6" w:rsidRPr="00FC01A6" w:rsidRDefault="00FC01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1A6">
        <w:rPr>
          <w:rFonts w:ascii="Times New Roman" w:hAnsi="Times New Roman" w:cs="Times New Roman"/>
          <w:sz w:val="24"/>
          <w:szCs w:val="24"/>
        </w:rPr>
        <w:t xml:space="preserve"> САМЫЕ ВАЖНЫЕ ИЗМЕНЕНИЯ ДЛЯ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1A6" w:rsidRPr="00FC01A6" w:rsidRDefault="00FC01A6" w:rsidP="00FC01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01A6" w:rsidRPr="00FC01A6" w:rsidRDefault="00FC01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01A6" w:rsidRPr="00FC01A6" w:rsidRDefault="00FC01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1A6">
        <w:rPr>
          <w:rFonts w:ascii="Times New Roman" w:hAnsi="Times New Roman" w:cs="Times New Roman"/>
          <w:sz w:val="24"/>
          <w:szCs w:val="24"/>
        </w:rPr>
        <w:t>С 1 января заработало много норм, которые касаются тех, кто трудится, женится, берет кредит, покупает автомобиль, заказывает товары за рубежом. Вы узнаете о новом формате трудовых книжек, о том, какие пособия и компенсации можно получить, как сэкономить на таможенной пошлине.</w:t>
      </w:r>
    </w:p>
    <w:p w:rsidR="00FC01A6" w:rsidRPr="00FC01A6" w:rsidRDefault="00FC01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01A6" w:rsidRPr="00FC01A6" w:rsidRDefault="00FC01A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C01A6">
        <w:rPr>
          <w:rFonts w:ascii="Times New Roman" w:hAnsi="Times New Roman" w:cs="Times New Roman"/>
          <w:sz w:val="24"/>
          <w:szCs w:val="24"/>
        </w:rPr>
        <w:t>Про новые форматы</w:t>
      </w:r>
    </w:p>
    <w:p w:rsidR="00FC01A6" w:rsidRPr="00FC01A6" w:rsidRDefault="00FC01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01A6" w:rsidRPr="00FC01A6" w:rsidRDefault="00FC01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C01A6">
        <w:rPr>
          <w:rFonts w:ascii="Times New Roman" w:hAnsi="Times New Roman" w:cs="Times New Roman"/>
          <w:b/>
          <w:sz w:val="24"/>
          <w:szCs w:val="24"/>
        </w:rPr>
        <w:t>Можно перейти на электронную трудовую книжку</w:t>
      </w:r>
    </w:p>
    <w:p w:rsidR="00FC01A6" w:rsidRPr="00FC01A6" w:rsidRDefault="00FC01A6" w:rsidP="00FC01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1A6">
        <w:rPr>
          <w:rFonts w:ascii="Times New Roman" w:hAnsi="Times New Roman" w:cs="Times New Roman"/>
          <w:sz w:val="24"/>
          <w:szCs w:val="24"/>
        </w:rPr>
        <w:t xml:space="preserve">Сотрудник сам выбирает, хочет ли он сохранить привычный формат книжки наряду с </w:t>
      </w:r>
      <w:proofErr w:type="gramStart"/>
      <w:r w:rsidRPr="00FC01A6">
        <w:rPr>
          <w:rFonts w:ascii="Times New Roman" w:hAnsi="Times New Roman" w:cs="Times New Roman"/>
          <w:sz w:val="24"/>
          <w:szCs w:val="24"/>
        </w:rPr>
        <w:t>цифровым</w:t>
      </w:r>
      <w:proofErr w:type="gramEnd"/>
      <w:r w:rsidRPr="00FC01A6">
        <w:rPr>
          <w:rFonts w:ascii="Times New Roman" w:hAnsi="Times New Roman" w:cs="Times New Roman"/>
          <w:sz w:val="24"/>
          <w:szCs w:val="24"/>
        </w:rPr>
        <w:t xml:space="preserve"> или достаточно последнего. Подать заявление нужно по </w:t>
      </w:r>
      <w:hyperlink r:id="rId5" w:history="1">
        <w:r w:rsidRPr="00FC01A6">
          <w:rPr>
            <w:rFonts w:ascii="Times New Roman" w:hAnsi="Times New Roman" w:cs="Times New Roman"/>
            <w:color w:val="0000FF"/>
            <w:sz w:val="24"/>
            <w:szCs w:val="24"/>
          </w:rPr>
          <w:t>31 декабря</w:t>
        </w:r>
      </w:hyperlink>
      <w:r w:rsidRPr="00FC01A6">
        <w:rPr>
          <w:rFonts w:ascii="Times New Roman" w:hAnsi="Times New Roman" w:cs="Times New Roman"/>
          <w:sz w:val="24"/>
          <w:szCs w:val="24"/>
        </w:rPr>
        <w:t xml:space="preserve"> 2020 года включительно.</w:t>
      </w:r>
    </w:p>
    <w:p w:rsidR="00FC01A6" w:rsidRPr="00FC01A6" w:rsidRDefault="00FC01A6" w:rsidP="00FC01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1A6">
        <w:rPr>
          <w:rFonts w:ascii="Times New Roman" w:hAnsi="Times New Roman" w:cs="Times New Roman"/>
          <w:sz w:val="24"/>
          <w:szCs w:val="24"/>
        </w:rPr>
        <w:t xml:space="preserve">Если выбрать электронную книжку, работодатель </w:t>
      </w:r>
      <w:hyperlink r:id="rId6" w:history="1">
        <w:r w:rsidRPr="00FC01A6">
          <w:rPr>
            <w:rFonts w:ascii="Times New Roman" w:hAnsi="Times New Roman" w:cs="Times New Roman"/>
            <w:color w:val="0000FF"/>
            <w:sz w:val="24"/>
            <w:szCs w:val="24"/>
          </w:rPr>
          <w:t>отдаст</w:t>
        </w:r>
      </w:hyperlink>
      <w:r w:rsidRPr="00FC01A6">
        <w:rPr>
          <w:rFonts w:ascii="Times New Roman" w:hAnsi="Times New Roman" w:cs="Times New Roman"/>
          <w:sz w:val="24"/>
          <w:szCs w:val="24"/>
        </w:rPr>
        <w:t xml:space="preserve"> бумажную на руки.</w:t>
      </w:r>
    </w:p>
    <w:p w:rsidR="00FC01A6" w:rsidRPr="00FC01A6" w:rsidRDefault="00FC01A6" w:rsidP="00FC01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1A6">
        <w:rPr>
          <w:rFonts w:ascii="Times New Roman" w:hAnsi="Times New Roman" w:cs="Times New Roman"/>
          <w:sz w:val="24"/>
          <w:szCs w:val="24"/>
        </w:rPr>
        <w:t xml:space="preserve">Подробнее в нашем </w:t>
      </w:r>
      <w:hyperlink r:id="rId7" w:history="1">
        <w:r w:rsidRPr="00FC01A6">
          <w:rPr>
            <w:rFonts w:ascii="Times New Roman" w:hAnsi="Times New Roman" w:cs="Times New Roman"/>
            <w:color w:val="0000FF"/>
            <w:sz w:val="24"/>
            <w:szCs w:val="24"/>
          </w:rPr>
          <w:t>обзоре</w:t>
        </w:r>
      </w:hyperlink>
      <w:r w:rsidRPr="00FC01A6">
        <w:rPr>
          <w:rFonts w:ascii="Times New Roman" w:hAnsi="Times New Roman" w:cs="Times New Roman"/>
          <w:sz w:val="24"/>
          <w:szCs w:val="24"/>
        </w:rPr>
        <w:t>.</w:t>
      </w:r>
    </w:p>
    <w:p w:rsidR="00FC01A6" w:rsidRPr="00FC01A6" w:rsidRDefault="00FC01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1A6">
        <w:rPr>
          <w:rFonts w:ascii="Times New Roman" w:hAnsi="Times New Roman" w:cs="Times New Roman"/>
          <w:i/>
          <w:sz w:val="24"/>
          <w:szCs w:val="24"/>
        </w:rPr>
        <w:t xml:space="preserve">Документы: Федеральный </w:t>
      </w:r>
      <w:hyperlink r:id="rId8" w:history="1">
        <w:r w:rsidRPr="00FC01A6">
          <w:rPr>
            <w:rFonts w:ascii="Times New Roman" w:hAnsi="Times New Roman" w:cs="Times New Roman"/>
            <w:i/>
            <w:color w:val="0000FF"/>
            <w:sz w:val="24"/>
            <w:szCs w:val="24"/>
          </w:rPr>
          <w:t>закон</w:t>
        </w:r>
      </w:hyperlink>
      <w:r w:rsidRPr="00FC01A6">
        <w:rPr>
          <w:rFonts w:ascii="Times New Roman" w:hAnsi="Times New Roman" w:cs="Times New Roman"/>
          <w:i/>
          <w:sz w:val="24"/>
          <w:szCs w:val="24"/>
        </w:rPr>
        <w:t xml:space="preserve"> от 16.12.2019 N 436-ФЗ; Федеральный </w:t>
      </w:r>
      <w:hyperlink r:id="rId9" w:history="1">
        <w:r w:rsidRPr="00FC01A6">
          <w:rPr>
            <w:rFonts w:ascii="Times New Roman" w:hAnsi="Times New Roman" w:cs="Times New Roman"/>
            <w:i/>
            <w:color w:val="0000FF"/>
            <w:sz w:val="24"/>
            <w:szCs w:val="24"/>
          </w:rPr>
          <w:t>закон</w:t>
        </w:r>
      </w:hyperlink>
      <w:r w:rsidRPr="00FC01A6">
        <w:rPr>
          <w:rFonts w:ascii="Times New Roman" w:hAnsi="Times New Roman" w:cs="Times New Roman"/>
          <w:i/>
          <w:sz w:val="24"/>
          <w:szCs w:val="24"/>
        </w:rPr>
        <w:t xml:space="preserve"> от 16.12.2019 N 439-ФЗ</w:t>
      </w:r>
    </w:p>
    <w:p w:rsidR="00FC01A6" w:rsidRPr="00FC01A6" w:rsidRDefault="00FC01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01A6" w:rsidRPr="00FC01A6" w:rsidRDefault="00FC01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C01A6">
        <w:rPr>
          <w:rFonts w:ascii="Times New Roman" w:hAnsi="Times New Roman" w:cs="Times New Roman"/>
          <w:b/>
          <w:sz w:val="24"/>
          <w:szCs w:val="24"/>
        </w:rPr>
        <w:t>Узнать об исполнительном производстве поможет СМС от пристава</w:t>
      </w:r>
    </w:p>
    <w:p w:rsidR="00FC01A6" w:rsidRPr="00FC01A6" w:rsidRDefault="00FC01A6" w:rsidP="00FC01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1A6">
        <w:rPr>
          <w:rFonts w:ascii="Times New Roman" w:hAnsi="Times New Roman" w:cs="Times New Roman"/>
          <w:sz w:val="24"/>
          <w:szCs w:val="24"/>
        </w:rPr>
        <w:t>Направлять такие извещения приставы вправе с согласия гражданина. Из сообщения можно узнать:</w:t>
      </w:r>
    </w:p>
    <w:p w:rsidR="00FC01A6" w:rsidRPr="00FC01A6" w:rsidRDefault="00FC01A6" w:rsidP="00FC01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1A6">
        <w:rPr>
          <w:rFonts w:ascii="Times New Roman" w:hAnsi="Times New Roman" w:cs="Times New Roman"/>
          <w:sz w:val="24"/>
          <w:szCs w:val="24"/>
        </w:rPr>
        <w:t>- о возбуждении исполнительного производства;</w:t>
      </w:r>
    </w:p>
    <w:p w:rsidR="00FC01A6" w:rsidRPr="00FC01A6" w:rsidRDefault="00FC01A6" w:rsidP="00FC01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1A6">
        <w:rPr>
          <w:rFonts w:ascii="Times New Roman" w:hAnsi="Times New Roman" w:cs="Times New Roman"/>
          <w:sz w:val="24"/>
          <w:szCs w:val="24"/>
        </w:rPr>
        <w:t>- о том, где и когда будут совершаться исполнительные действия и применяться меры принудительного исполнения.</w:t>
      </w:r>
    </w:p>
    <w:p w:rsidR="00FC01A6" w:rsidRPr="00FC01A6" w:rsidRDefault="00FC01A6" w:rsidP="00FC01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1A6">
        <w:rPr>
          <w:rFonts w:ascii="Times New Roman" w:hAnsi="Times New Roman" w:cs="Times New Roman"/>
          <w:sz w:val="24"/>
          <w:szCs w:val="24"/>
        </w:rPr>
        <w:t xml:space="preserve">Подробнее в нашей </w:t>
      </w:r>
      <w:hyperlink r:id="rId10" w:history="1">
        <w:r w:rsidRPr="00FC01A6">
          <w:rPr>
            <w:rFonts w:ascii="Times New Roman" w:hAnsi="Times New Roman" w:cs="Times New Roman"/>
            <w:color w:val="0000FF"/>
            <w:sz w:val="24"/>
            <w:szCs w:val="24"/>
          </w:rPr>
          <w:t>новости</w:t>
        </w:r>
      </w:hyperlink>
      <w:r w:rsidRPr="00FC01A6">
        <w:rPr>
          <w:rFonts w:ascii="Times New Roman" w:hAnsi="Times New Roman" w:cs="Times New Roman"/>
          <w:sz w:val="24"/>
          <w:szCs w:val="24"/>
        </w:rPr>
        <w:t>.</w:t>
      </w:r>
    </w:p>
    <w:p w:rsidR="00FC01A6" w:rsidRPr="00FC01A6" w:rsidRDefault="00FC01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1A6">
        <w:rPr>
          <w:rFonts w:ascii="Times New Roman" w:hAnsi="Times New Roman" w:cs="Times New Roman"/>
          <w:i/>
          <w:sz w:val="24"/>
          <w:szCs w:val="24"/>
        </w:rPr>
        <w:t xml:space="preserve">Документ: Федеральный </w:t>
      </w:r>
      <w:hyperlink r:id="rId11" w:history="1">
        <w:r w:rsidRPr="00FC01A6">
          <w:rPr>
            <w:rFonts w:ascii="Times New Roman" w:hAnsi="Times New Roman" w:cs="Times New Roman"/>
            <w:i/>
            <w:color w:val="0000FF"/>
            <w:sz w:val="24"/>
            <w:szCs w:val="24"/>
          </w:rPr>
          <w:t>закон</w:t>
        </w:r>
      </w:hyperlink>
      <w:r w:rsidRPr="00FC01A6">
        <w:rPr>
          <w:rFonts w:ascii="Times New Roman" w:hAnsi="Times New Roman" w:cs="Times New Roman"/>
          <w:i/>
          <w:sz w:val="24"/>
          <w:szCs w:val="24"/>
        </w:rPr>
        <w:t xml:space="preserve"> от 12.11.2019 N 375-ФЗ</w:t>
      </w:r>
    </w:p>
    <w:p w:rsidR="00FC01A6" w:rsidRPr="00FC01A6" w:rsidRDefault="00FC01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01A6" w:rsidRPr="00FC01A6" w:rsidRDefault="00FC01A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C01A6">
        <w:rPr>
          <w:rFonts w:ascii="Times New Roman" w:hAnsi="Times New Roman" w:cs="Times New Roman"/>
          <w:sz w:val="24"/>
          <w:szCs w:val="24"/>
        </w:rPr>
        <w:t>Про упрощения</w:t>
      </w:r>
    </w:p>
    <w:p w:rsidR="00FC01A6" w:rsidRPr="00FC01A6" w:rsidRDefault="00FC01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01A6" w:rsidRPr="00FC01A6" w:rsidRDefault="00FC01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C01A6">
        <w:rPr>
          <w:rFonts w:ascii="Times New Roman" w:hAnsi="Times New Roman" w:cs="Times New Roman"/>
          <w:b/>
          <w:sz w:val="24"/>
          <w:szCs w:val="24"/>
        </w:rPr>
        <w:t>Подать электронное заявление о заключении брака стало легче</w:t>
      </w:r>
    </w:p>
    <w:p w:rsidR="00FC01A6" w:rsidRPr="00FC01A6" w:rsidRDefault="00FC01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1A6">
        <w:rPr>
          <w:rFonts w:ascii="Times New Roman" w:hAnsi="Times New Roman" w:cs="Times New Roman"/>
          <w:sz w:val="24"/>
          <w:szCs w:val="24"/>
        </w:rPr>
        <w:t xml:space="preserve">Теперь не нужно прилагать к заявлению дополнительные документы, например: электронные копии паспортов, свидетельств о расторжении предыдущих браков. Достаточно указать их реквизиты, а подлинники </w:t>
      </w:r>
      <w:hyperlink r:id="rId12" w:history="1">
        <w:r w:rsidRPr="00FC01A6">
          <w:rPr>
            <w:rFonts w:ascii="Times New Roman" w:hAnsi="Times New Roman" w:cs="Times New Roman"/>
            <w:color w:val="0000FF"/>
            <w:sz w:val="24"/>
            <w:szCs w:val="24"/>
          </w:rPr>
          <w:t>принести</w:t>
        </w:r>
      </w:hyperlink>
      <w:r w:rsidRPr="00FC01A6">
        <w:rPr>
          <w:rFonts w:ascii="Times New Roman" w:hAnsi="Times New Roman" w:cs="Times New Roman"/>
          <w:sz w:val="24"/>
          <w:szCs w:val="24"/>
        </w:rPr>
        <w:t xml:space="preserve"> на регистрацию брака.</w:t>
      </w:r>
    </w:p>
    <w:p w:rsidR="00FC01A6" w:rsidRPr="00FC01A6" w:rsidRDefault="00FC01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1A6">
        <w:rPr>
          <w:rFonts w:ascii="Times New Roman" w:hAnsi="Times New Roman" w:cs="Times New Roman"/>
          <w:i/>
          <w:sz w:val="24"/>
          <w:szCs w:val="24"/>
        </w:rPr>
        <w:t xml:space="preserve">Документ: Федеральный </w:t>
      </w:r>
      <w:hyperlink r:id="rId13" w:history="1">
        <w:r w:rsidRPr="00FC01A6">
          <w:rPr>
            <w:rFonts w:ascii="Times New Roman" w:hAnsi="Times New Roman" w:cs="Times New Roman"/>
            <w:i/>
            <w:color w:val="0000FF"/>
            <w:sz w:val="24"/>
            <w:szCs w:val="24"/>
          </w:rPr>
          <w:t>закон</w:t>
        </w:r>
      </w:hyperlink>
      <w:r w:rsidRPr="00FC01A6">
        <w:rPr>
          <w:rFonts w:ascii="Times New Roman" w:hAnsi="Times New Roman" w:cs="Times New Roman"/>
          <w:i/>
          <w:sz w:val="24"/>
          <w:szCs w:val="24"/>
        </w:rPr>
        <w:t xml:space="preserve"> от 20.12.2017 N 395-ФЗ</w:t>
      </w:r>
    </w:p>
    <w:p w:rsidR="00FC01A6" w:rsidRPr="00FC01A6" w:rsidRDefault="00FC01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01A6" w:rsidRPr="00FC01A6" w:rsidRDefault="00FC01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C01A6">
        <w:rPr>
          <w:rFonts w:ascii="Times New Roman" w:hAnsi="Times New Roman" w:cs="Times New Roman"/>
          <w:b/>
          <w:sz w:val="24"/>
          <w:szCs w:val="24"/>
        </w:rPr>
        <w:t>Зарегистрировать автомобиль можно через изготовителей и дилеров</w:t>
      </w:r>
    </w:p>
    <w:p w:rsidR="00FC01A6" w:rsidRPr="00FC01A6" w:rsidRDefault="00FC01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1A6">
        <w:rPr>
          <w:rFonts w:ascii="Times New Roman" w:hAnsi="Times New Roman" w:cs="Times New Roman"/>
          <w:sz w:val="24"/>
          <w:szCs w:val="24"/>
        </w:rPr>
        <w:t xml:space="preserve">Это позволит не ездить в ГИБДД, а забрать ТС из салона уже с номерными знаками и готовым регистрационным документом. За такие услуги нужно доплатить, но не более </w:t>
      </w:r>
      <w:hyperlink r:id="rId14" w:history="1">
        <w:r w:rsidRPr="00FC01A6">
          <w:rPr>
            <w:rFonts w:ascii="Times New Roman" w:hAnsi="Times New Roman" w:cs="Times New Roman"/>
            <w:color w:val="0000FF"/>
            <w:sz w:val="24"/>
            <w:szCs w:val="24"/>
          </w:rPr>
          <w:t>500 руб</w:t>
        </w:r>
      </w:hyperlink>
      <w:r w:rsidRPr="00FC01A6">
        <w:rPr>
          <w:rFonts w:ascii="Times New Roman" w:hAnsi="Times New Roman" w:cs="Times New Roman"/>
          <w:sz w:val="24"/>
          <w:szCs w:val="24"/>
        </w:rPr>
        <w:t>.</w:t>
      </w:r>
    </w:p>
    <w:p w:rsidR="00FC01A6" w:rsidRPr="00FC01A6" w:rsidRDefault="00FC01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1A6">
        <w:rPr>
          <w:rFonts w:ascii="Times New Roman" w:hAnsi="Times New Roman" w:cs="Times New Roman"/>
          <w:i/>
          <w:sz w:val="24"/>
          <w:szCs w:val="24"/>
        </w:rPr>
        <w:t xml:space="preserve">Документы: Федеральный </w:t>
      </w:r>
      <w:hyperlink r:id="rId15" w:history="1">
        <w:r w:rsidRPr="00FC01A6">
          <w:rPr>
            <w:rFonts w:ascii="Times New Roman" w:hAnsi="Times New Roman" w:cs="Times New Roman"/>
            <w:i/>
            <w:color w:val="0000FF"/>
            <w:sz w:val="24"/>
            <w:szCs w:val="24"/>
          </w:rPr>
          <w:t>закон</w:t>
        </w:r>
      </w:hyperlink>
      <w:r w:rsidRPr="00FC01A6">
        <w:rPr>
          <w:rFonts w:ascii="Times New Roman" w:hAnsi="Times New Roman" w:cs="Times New Roman"/>
          <w:i/>
          <w:sz w:val="24"/>
          <w:szCs w:val="24"/>
        </w:rPr>
        <w:t xml:space="preserve"> от 03.08.2018 N 283-ФЗ</w:t>
      </w:r>
      <w:r w:rsidRPr="00FC01A6">
        <w:rPr>
          <w:rFonts w:ascii="Times New Roman" w:hAnsi="Times New Roman" w:cs="Times New Roman"/>
          <w:sz w:val="24"/>
          <w:szCs w:val="24"/>
        </w:rPr>
        <w:t xml:space="preserve">; </w:t>
      </w:r>
      <w:r w:rsidRPr="00FC01A6">
        <w:rPr>
          <w:rFonts w:ascii="Times New Roman" w:hAnsi="Times New Roman" w:cs="Times New Roman"/>
          <w:i/>
          <w:sz w:val="24"/>
          <w:szCs w:val="24"/>
        </w:rPr>
        <w:t xml:space="preserve">Федеральный </w:t>
      </w:r>
      <w:hyperlink r:id="rId16" w:history="1">
        <w:r w:rsidRPr="00FC01A6">
          <w:rPr>
            <w:rFonts w:ascii="Times New Roman" w:hAnsi="Times New Roman" w:cs="Times New Roman"/>
            <w:i/>
            <w:color w:val="0000FF"/>
            <w:sz w:val="24"/>
            <w:szCs w:val="24"/>
          </w:rPr>
          <w:t>закон</w:t>
        </w:r>
      </w:hyperlink>
      <w:r w:rsidRPr="00FC01A6">
        <w:rPr>
          <w:rFonts w:ascii="Times New Roman" w:hAnsi="Times New Roman" w:cs="Times New Roman"/>
          <w:i/>
          <w:sz w:val="24"/>
          <w:szCs w:val="24"/>
        </w:rPr>
        <w:t xml:space="preserve"> от 30.07.2019 N 256-ФЗ</w:t>
      </w:r>
    </w:p>
    <w:p w:rsidR="00FC01A6" w:rsidRPr="00FC01A6" w:rsidRDefault="00FC01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01A6" w:rsidRPr="00FC01A6" w:rsidRDefault="00FC01A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C01A6">
        <w:rPr>
          <w:rFonts w:ascii="Times New Roman" w:hAnsi="Times New Roman" w:cs="Times New Roman"/>
          <w:sz w:val="24"/>
          <w:szCs w:val="24"/>
        </w:rPr>
        <w:t>Про деньги</w:t>
      </w:r>
    </w:p>
    <w:p w:rsidR="00FC01A6" w:rsidRPr="00FC01A6" w:rsidRDefault="00FC01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01A6" w:rsidRPr="00FC01A6" w:rsidRDefault="00FC01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C01A6">
        <w:rPr>
          <w:rFonts w:ascii="Times New Roman" w:hAnsi="Times New Roman" w:cs="Times New Roman"/>
          <w:b/>
          <w:sz w:val="24"/>
          <w:szCs w:val="24"/>
        </w:rPr>
        <w:t xml:space="preserve">Проценты не должны превышать сумму </w:t>
      </w:r>
      <w:proofErr w:type="spellStart"/>
      <w:r w:rsidRPr="00FC01A6">
        <w:rPr>
          <w:rFonts w:ascii="Times New Roman" w:hAnsi="Times New Roman" w:cs="Times New Roman"/>
          <w:b/>
          <w:sz w:val="24"/>
          <w:szCs w:val="24"/>
        </w:rPr>
        <w:t>потребкредита</w:t>
      </w:r>
      <w:proofErr w:type="spellEnd"/>
      <w:r w:rsidRPr="00FC01A6">
        <w:rPr>
          <w:rFonts w:ascii="Times New Roman" w:hAnsi="Times New Roman" w:cs="Times New Roman"/>
          <w:b/>
          <w:sz w:val="24"/>
          <w:szCs w:val="24"/>
        </w:rPr>
        <w:t xml:space="preserve"> более чем в 1,5 раза</w:t>
      </w:r>
    </w:p>
    <w:p w:rsidR="00FC01A6" w:rsidRPr="00FC01A6" w:rsidRDefault="00FC01A6" w:rsidP="00FC01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FC01A6">
          <w:rPr>
            <w:rFonts w:ascii="Times New Roman" w:hAnsi="Times New Roman" w:cs="Times New Roman"/>
            <w:color w:val="0000FF"/>
            <w:sz w:val="24"/>
            <w:szCs w:val="24"/>
          </w:rPr>
          <w:t>Правило</w:t>
        </w:r>
      </w:hyperlink>
      <w:r w:rsidRPr="00FC01A6">
        <w:rPr>
          <w:rFonts w:ascii="Times New Roman" w:hAnsi="Times New Roman" w:cs="Times New Roman"/>
          <w:sz w:val="24"/>
          <w:szCs w:val="24"/>
        </w:rPr>
        <w:t xml:space="preserve"> касается еще и неустоек, штрафов, других договорных мер ответственности, а также платежей за услуги, которые кредитор оказывает за отдельную </w:t>
      </w:r>
      <w:r w:rsidRPr="00FC01A6">
        <w:rPr>
          <w:rFonts w:ascii="Times New Roman" w:hAnsi="Times New Roman" w:cs="Times New Roman"/>
          <w:sz w:val="24"/>
          <w:szCs w:val="24"/>
        </w:rPr>
        <w:lastRenderedPageBreak/>
        <w:t>плату.</w:t>
      </w:r>
    </w:p>
    <w:p w:rsidR="00FC01A6" w:rsidRPr="00FC01A6" w:rsidRDefault="00FC01A6" w:rsidP="00FC01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1A6">
        <w:rPr>
          <w:rFonts w:ascii="Times New Roman" w:hAnsi="Times New Roman" w:cs="Times New Roman"/>
          <w:sz w:val="24"/>
          <w:szCs w:val="24"/>
        </w:rPr>
        <w:t xml:space="preserve">Условие должно быть указано на первой странице договора </w:t>
      </w:r>
      <w:proofErr w:type="spellStart"/>
      <w:r w:rsidRPr="00FC01A6">
        <w:rPr>
          <w:rFonts w:ascii="Times New Roman" w:hAnsi="Times New Roman" w:cs="Times New Roman"/>
          <w:sz w:val="24"/>
          <w:szCs w:val="24"/>
        </w:rPr>
        <w:t>потребкредита</w:t>
      </w:r>
      <w:proofErr w:type="spellEnd"/>
      <w:r w:rsidRPr="00FC01A6">
        <w:rPr>
          <w:rFonts w:ascii="Times New Roman" w:hAnsi="Times New Roman" w:cs="Times New Roman"/>
          <w:sz w:val="24"/>
          <w:szCs w:val="24"/>
        </w:rPr>
        <w:t xml:space="preserve"> перед таблицей с индивидуальными условиями. Речь идет о договорах, по которым с момента заключения есть не больше года, чтобы вернуть деньги.</w:t>
      </w:r>
    </w:p>
    <w:p w:rsidR="00FC01A6" w:rsidRPr="00FC01A6" w:rsidRDefault="00FC01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1A6">
        <w:rPr>
          <w:rFonts w:ascii="Times New Roman" w:hAnsi="Times New Roman" w:cs="Times New Roman"/>
          <w:i/>
          <w:sz w:val="24"/>
          <w:szCs w:val="24"/>
        </w:rPr>
        <w:t xml:space="preserve">Документ: Федеральный </w:t>
      </w:r>
      <w:hyperlink r:id="rId18" w:history="1">
        <w:r w:rsidRPr="00FC01A6">
          <w:rPr>
            <w:rFonts w:ascii="Times New Roman" w:hAnsi="Times New Roman" w:cs="Times New Roman"/>
            <w:i/>
            <w:color w:val="0000FF"/>
            <w:sz w:val="24"/>
            <w:szCs w:val="24"/>
          </w:rPr>
          <w:t>закон</w:t>
        </w:r>
      </w:hyperlink>
      <w:r w:rsidRPr="00FC01A6">
        <w:rPr>
          <w:rFonts w:ascii="Times New Roman" w:hAnsi="Times New Roman" w:cs="Times New Roman"/>
          <w:i/>
          <w:sz w:val="24"/>
          <w:szCs w:val="24"/>
        </w:rPr>
        <w:t xml:space="preserve"> от 27.12.2018 N 554-ФЗ</w:t>
      </w:r>
    </w:p>
    <w:p w:rsidR="00FC01A6" w:rsidRPr="00FC01A6" w:rsidRDefault="00FC01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01A6" w:rsidRPr="00FC01A6" w:rsidRDefault="00FC01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C01A6">
        <w:rPr>
          <w:rFonts w:ascii="Times New Roman" w:hAnsi="Times New Roman" w:cs="Times New Roman"/>
          <w:b/>
          <w:sz w:val="24"/>
          <w:szCs w:val="24"/>
        </w:rPr>
        <w:t>Введена денежная компенсация для добросовестных приобретателей, которых суд лишил жилья</w:t>
      </w:r>
    </w:p>
    <w:p w:rsidR="00FC01A6" w:rsidRPr="00FC01A6" w:rsidRDefault="00FC01A6" w:rsidP="00FC01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1A6">
        <w:rPr>
          <w:rFonts w:ascii="Times New Roman" w:hAnsi="Times New Roman" w:cs="Times New Roman"/>
          <w:sz w:val="24"/>
          <w:szCs w:val="24"/>
        </w:rPr>
        <w:t>Если у гражданина истребовали жилое помещение, а убытки взыскали по исполнительному документу только частично или за полгода не взыскали вовсе, можно рассчитывать на компенсацию за счет государства.</w:t>
      </w:r>
    </w:p>
    <w:p w:rsidR="00FC01A6" w:rsidRPr="00FC01A6" w:rsidRDefault="00FC01A6" w:rsidP="00FC01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1A6">
        <w:rPr>
          <w:rFonts w:ascii="Times New Roman" w:hAnsi="Times New Roman" w:cs="Times New Roman"/>
          <w:sz w:val="24"/>
          <w:szCs w:val="24"/>
        </w:rPr>
        <w:t>Чтобы ее получить, нужно подать и</w:t>
      </w:r>
      <w:proofErr w:type="gramStart"/>
      <w:r w:rsidRPr="00FC01A6">
        <w:rPr>
          <w:rFonts w:ascii="Times New Roman" w:hAnsi="Times New Roman" w:cs="Times New Roman"/>
          <w:sz w:val="24"/>
          <w:szCs w:val="24"/>
        </w:rPr>
        <w:t>ск к РФ</w:t>
      </w:r>
      <w:proofErr w:type="gramEnd"/>
      <w:r w:rsidRPr="00FC01A6">
        <w:rPr>
          <w:rFonts w:ascii="Times New Roman" w:hAnsi="Times New Roman" w:cs="Times New Roman"/>
          <w:sz w:val="24"/>
          <w:szCs w:val="24"/>
        </w:rPr>
        <w:t xml:space="preserve"> о выплате. </w:t>
      </w:r>
      <w:hyperlink r:id="rId19" w:history="1">
        <w:r w:rsidRPr="00FC01A6">
          <w:rPr>
            <w:rFonts w:ascii="Times New Roman" w:hAnsi="Times New Roman" w:cs="Times New Roman"/>
            <w:color w:val="0000FF"/>
            <w:sz w:val="24"/>
            <w:szCs w:val="24"/>
          </w:rPr>
          <w:t>Размер компенсации</w:t>
        </w:r>
      </w:hyperlink>
      <w:r w:rsidRPr="00FC01A6">
        <w:rPr>
          <w:rFonts w:ascii="Times New Roman" w:hAnsi="Times New Roman" w:cs="Times New Roman"/>
          <w:sz w:val="24"/>
          <w:szCs w:val="24"/>
        </w:rPr>
        <w:t xml:space="preserve"> будет определен исходя из реального ущерба или же по кадастровой стоимости жилья, если истец заявит требование об этом.</w:t>
      </w:r>
    </w:p>
    <w:p w:rsidR="00FC01A6" w:rsidRPr="00FC01A6" w:rsidRDefault="00FC01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1A6">
        <w:rPr>
          <w:rFonts w:ascii="Times New Roman" w:hAnsi="Times New Roman" w:cs="Times New Roman"/>
          <w:i/>
          <w:sz w:val="24"/>
          <w:szCs w:val="24"/>
        </w:rPr>
        <w:t xml:space="preserve">Документ: Федеральный </w:t>
      </w:r>
      <w:hyperlink r:id="rId20" w:history="1">
        <w:r w:rsidRPr="00FC01A6">
          <w:rPr>
            <w:rFonts w:ascii="Times New Roman" w:hAnsi="Times New Roman" w:cs="Times New Roman"/>
            <w:i/>
            <w:color w:val="0000FF"/>
            <w:sz w:val="24"/>
            <w:szCs w:val="24"/>
          </w:rPr>
          <w:t>закон</w:t>
        </w:r>
      </w:hyperlink>
      <w:r w:rsidRPr="00FC01A6">
        <w:rPr>
          <w:rFonts w:ascii="Times New Roman" w:hAnsi="Times New Roman" w:cs="Times New Roman"/>
          <w:i/>
          <w:sz w:val="24"/>
          <w:szCs w:val="24"/>
        </w:rPr>
        <w:t xml:space="preserve"> от 02.08.2019 N 299-ФЗ</w:t>
      </w:r>
    </w:p>
    <w:p w:rsidR="00FC01A6" w:rsidRPr="00FC01A6" w:rsidRDefault="00FC01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01A6" w:rsidRPr="00FC01A6" w:rsidRDefault="00FC01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C01A6">
        <w:rPr>
          <w:rFonts w:ascii="Times New Roman" w:hAnsi="Times New Roman" w:cs="Times New Roman"/>
          <w:b/>
          <w:sz w:val="24"/>
          <w:szCs w:val="24"/>
        </w:rPr>
        <w:t>В 2,5 раза снижен порог беспошлинного ввоза для посылок</w:t>
      </w:r>
    </w:p>
    <w:p w:rsidR="00FC01A6" w:rsidRPr="00FC01A6" w:rsidRDefault="00FC01A6" w:rsidP="00FC01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1A6">
        <w:rPr>
          <w:rFonts w:ascii="Times New Roman" w:hAnsi="Times New Roman" w:cs="Times New Roman"/>
          <w:sz w:val="24"/>
          <w:szCs w:val="24"/>
        </w:rPr>
        <w:t>Изменение важно для тех, кто любит заказывать в зарубежных интернет-магазинах товары для личного пользования (</w:t>
      </w:r>
      <w:proofErr w:type="gramStart"/>
      <w:r w:rsidRPr="00FC01A6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FC01A6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FC01A6">
          <w:rPr>
            <w:rFonts w:ascii="Times New Roman" w:hAnsi="Times New Roman" w:cs="Times New Roman"/>
            <w:color w:val="0000FF"/>
            <w:sz w:val="24"/>
            <w:szCs w:val="24"/>
          </w:rPr>
          <w:t>неделимых</w:t>
        </w:r>
      </w:hyperlink>
      <w:r w:rsidRPr="00FC01A6">
        <w:rPr>
          <w:rFonts w:ascii="Times New Roman" w:hAnsi="Times New Roman" w:cs="Times New Roman"/>
          <w:sz w:val="24"/>
          <w:szCs w:val="24"/>
        </w:rPr>
        <w:t>).</w:t>
      </w:r>
    </w:p>
    <w:p w:rsidR="00FC01A6" w:rsidRPr="00FC01A6" w:rsidRDefault="00FC01A6" w:rsidP="00FC01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1A6">
        <w:rPr>
          <w:rFonts w:ascii="Times New Roman" w:hAnsi="Times New Roman" w:cs="Times New Roman"/>
          <w:sz w:val="24"/>
          <w:szCs w:val="24"/>
        </w:rPr>
        <w:t xml:space="preserve">Если в прошлом году лимит беспошлинного ввоза был 500 евро, то теперь - </w:t>
      </w:r>
      <w:hyperlink r:id="rId22" w:history="1">
        <w:r w:rsidRPr="00FC01A6">
          <w:rPr>
            <w:rFonts w:ascii="Times New Roman" w:hAnsi="Times New Roman" w:cs="Times New Roman"/>
            <w:color w:val="0000FF"/>
            <w:sz w:val="24"/>
            <w:szCs w:val="24"/>
          </w:rPr>
          <w:t>200 евро</w:t>
        </w:r>
      </w:hyperlink>
      <w:r w:rsidRPr="00FC01A6">
        <w:rPr>
          <w:rFonts w:ascii="Times New Roman" w:hAnsi="Times New Roman" w:cs="Times New Roman"/>
          <w:sz w:val="24"/>
          <w:szCs w:val="24"/>
        </w:rPr>
        <w:t>. Весовой порог остался прежним - не более 31 кг.</w:t>
      </w:r>
    </w:p>
    <w:p w:rsidR="00FC01A6" w:rsidRPr="00FC01A6" w:rsidRDefault="00FC01A6" w:rsidP="00FC01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1A6">
        <w:rPr>
          <w:rFonts w:ascii="Times New Roman" w:hAnsi="Times New Roman" w:cs="Times New Roman"/>
          <w:sz w:val="24"/>
          <w:szCs w:val="24"/>
        </w:rPr>
        <w:t xml:space="preserve">Нужно учесть один нюанс. Раньше в расчет брались все посылки за календарный месяц, а сейчас лимит действует отдельно на каждую посылку. Если общая стоимость товаров свыше 200 евро, можно разделить их на несколько заказов, чтобы не превышать порог. Несмотря на </w:t>
      </w:r>
      <w:proofErr w:type="gramStart"/>
      <w:r w:rsidRPr="00FC01A6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FC01A6">
        <w:rPr>
          <w:rFonts w:ascii="Times New Roman" w:hAnsi="Times New Roman" w:cs="Times New Roman"/>
          <w:sz w:val="24"/>
          <w:szCs w:val="24"/>
        </w:rPr>
        <w:t xml:space="preserve"> что стоимость уменьшили, теперь в месяц вы можете беспошлинно заказать товаров на большую сумму, чем раньше, но ввозить мелкими партиями.</w:t>
      </w:r>
    </w:p>
    <w:p w:rsidR="00FC01A6" w:rsidRPr="00FC01A6" w:rsidRDefault="00FC01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1A6">
        <w:rPr>
          <w:rFonts w:ascii="Times New Roman" w:hAnsi="Times New Roman" w:cs="Times New Roman"/>
          <w:i/>
          <w:sz w:val="24"/>
          <w:szCs w:val="24"/>
        </w:rPr>
        <w:t xml:space="preserve">Документ: </w:t>
      </w:r>
      <w:hyperlink r:id="rId23" w:history="1">
        <w:r w:rsidRPr="00FC01A6">
          <w:rPr>
            <w:rFonts w:ascii="Times New Roman" w:hAnsi="Times New Roman" w:cs="Times New Roman"/>
            <w:i/>
            <w:color w:val="0000FF"/>
            <w:sz w:val="24"/>
            <w:szCs w:val="24"/>
          </w:rPr>
          <w:t>Решение</w:t>
        </w:r>
      </w:hyperlink>
      <w:r w:rsidRPr="00FC01A6">
        <w:rPr>
          <w:rFonts w:ascii="Times New Roman" w:hAnsi="Times New Roman" w:cs="Times New Roman"/>
          <w:i/>
          <w:sz w:val="24"/>
          <w:szCs w:val="24"/>
        </w:rPr>
        <w:t xml:space="preserve"> Совета Евразийской экономической комиссии от 20.12.2017 N 107</w:t>
      </w:r>
    </w:p>
    <w:p w:rsidR="00FC01A6" w:rsidRPr="00FC01A6" w:rsidRDefault="00FC01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01A6" w:rsidRPr="00FC01A6" w:rsidRDefault="00FC01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C01A6">
        <w:rPr>
          <w:rFonts w:ascii="Times New Roman" w:hAnsi="Times New Roman" w:cs="Times New Roman"/>
          <w:b/>
          <w:sz w:val="24"/>
          <w:szCs w:val="24"/>
        </w:rPr>
        <w:t>Больше граждан вправе получать ежемесячную выплату на детей</w:t>
      </w:r>
    </w:p>
    <w:p w:rsidR="00FC01A6" w:rsidRPr="00FC01A6" w:rsidRDefault="00FC01A6" w:rsidP="00FC01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1A6">
        <w:rPr>
          <w:rFonts w:ascii="Times New Roman" w:hAnsi="Times New Roman" w:cs="Times New Roman"/>
          <w:sz w:val="24"/>
          <w:szCs w:val="24"/>
        </w:rPr>
        <w:t xml:space="preserve">Выплата в связи с рождением или усыновлением первого или второго ребенка теперь </w:t>
      </w:r>
      <w:hyperlink r:id="rId24" w:history="1">
        <w:r w:rsidRPr="00FC01A6">
          <w:rPr>
            <w:rFonts w:ascii="Times New Roman" w:hAnsi="Times New Roman" w:cs="Times New Roman"/>
            <w:color w:val="0000FF"/>
            <w:sz w:val="24"/>
            <w:szCs w:val="24"/>
          </w:rPr>
          <w:t>полагается</w:t>
        </w:r>
      </w:hyperlink>
      <w:r w:rsidRPr="00FC01A6">
        <w:rPr>
          <w:rFonts w:ascii="Times New Roman" w:hAnsi="Times New Roman" w:cs="Times New Roman"/>
          <w:sz w:val="24"/>
          <w:szCs w:val="24"/>
        </w:rPr>
        <w:t>, если размер среднедушевого дохода семьи не выше двух региональных прожиточных минимумов. До 2020 года применялся полуторакратный размер.</w:t>
      </w:r>
    </w:p>
    <w:p w:rsidR="00FC01A6" w:rsidRPr="00FC01A6" w:rsidRDefault="00FC01A6" w:rsidP="00FC01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1A6">
        <w:rPr>
          <w:rFonts w:ascii="Times New Roman" w:hAnsi="Times New Roman" w:cs="Times New Roman"/>
          <w:sz w:val="24"/>
          <w:szCs w:val="24"/>
        </w:rPr>
        <w:t xml:space="preserve">Получать выплату можно, пока ребенку не исполнится три года. Заявление придется подавать </w:t>
      </w:r>
      <w:hyperlink r:id="rId25" w:history="1">
        <w:r w:rsidRPr="00FC01A6">
          <w:rPr>
            <w:rFonts w:ascii="Times New Roman" w:hAnsi="Times New Roman" w:cs="Times New Roman"/>
            <w:color w:val="0000FF"/>
            <w:sz w:val="24"/>
            <w:szCs w:val="24"/>
          </w:rPr>
          <w:t>трижды</w:t>
        </w:r>
      </w:hyperlink>
      <w:r w:rsidRPr="00FC01A6">
        <w:rPr>
          <w:rFonts w:ascii="Times New Roman" w:hAnsi="Times New Roman" w:cs="Times New Roman"/>
          <w:sz w:val="24"/>
          <w:szCs w:val="24"/>
        </w:rPr>
        <w:t>, так как она назначается до года, до двух, а потом до трех лет. Ранее - только до полутора лет.</w:t>
      </w:r>
    </w:p>
    <w:p w:rsidR="00FC01A6" w:rsidRPr="00FC01A6" w:rsidRDefault="00FC01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1A6">
        <w:rPr>
          <w:rFonts w:ascii="Times New Roman" w:hAnsi="Times New Roman" w:cs="Times New Roman"/>
          <w:i/>
          <w:sz w:val="24"/>
          <w:szCs w:val="24"/>
        </w:rPr>
        <w:t xml:space="preserve">Документ: Федеральный </w:t>
      </w:r>
      <w:hyperlink r:id="rId26" w:history="1">
        <w:r w:rsidRPr="00FC01A6">
          <w:rPr>
            <w:rFonts w:ascii="Times New Roman" w:hAnsi="Times New Roman" w:cs="Times New Roman"/>
            <w:i/>
            <w:color w:val="0000FF"/>
            <w:sz w:val="24"/>
            <w:szCs w:val="24"/>
          </w:rPr>
          <w:t>закон</w:t>
        </w:r>
      </w:hyperlink>
      <w:r w:rsidRPr="00FC01A6">
        <w:rPr>
          <w:rFonts w:ascii="Times New Roman" w:hAnsi="Times New Roman" w:cs="Times New Roman"/>
          <w:i/>
          <w:sz w:val="24"/>
          <w:szCs w:val="24"/>
        </w:rPr>
        <w:t xml:space="preserve"> от 02.08.2019 N 305-ФЗ</w:t>
      </w:r>
    </w:p>
    <w:p w:rsidR="00FC01A6" w:rsidRPr="00FC01A6" w:rsidRDefault="00FC01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01A6" w:rsidRPr="00FC01A6" w:rsidRDefault="00FC01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C01A6">
        <w:rPr>
          <w:rFonts w:ascii="Times New Roman" w:hAnsi="Times New Roman" w:cs="Times New Roman"/>
          <w:b/>
          <w:sz w:val="24"/>
          <w:szCs w:val="24"/>
        </w:rPr>
        <w:t>Отменили 50-рублевую выплату по уходу за ребенком</w:t>
      </w:r>
    </w:p>
    <w:p w:rsidR="00FC01A6" w:rsidRPr="00FC01A6" w:rsidRDefault="00FC01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1A6">
        <w:rPr>
          <w:rFonts w:ascii="Times New Roman" w:hAnsi="Times New Roman" w:cs="Times New Roman"/>
          <w:sz w:val="24"/>
          <w:szCs w:val="24"/>
        </w:rPr>
        <w:t xml:space="preserve">Осталось два случая, когда получать ежемесячную компенсационную выплату все же можно: </w:t>
      </w:r>
      <w:hyperlink r:id="rId27" w:history="1">
        <w:r w:rsidRPr="00FC01A6">
          <w:rPr>
            <w:rFonts w:ascii="Times New Roman" w:hAnsi="Times New Roman" w:cs="Times New Roman"/>
            <w:color w:val="0000FF"/>
            <w:sz w:val="24"/>
            <w:szCs w:val="24"/>
          </w:rPr>
          <w:t>она назначена</w:t>
        </w:r>
      </w:hyperlink>
      <w:r w:rsidRPr="00FC01A6">
        <w:rPr>
          <w:rFonts w:ascii="Times New Roman" w:hAnsi="Times New Roman" w:cs="Times New Roman"/>
          <w:sz w:val="24"/>
          <w:szCs w:val="24"/>
        </w:rPr>
        <w:t xml:space="preserve"> ранее 1 января, либо </w:t>
      </w:r>
      <w:hyperlink r:id="rId28" w:history="1">
        <w:r w:rsidRPr="00FC01A6">
          <w:rPr>
            <w:rFonts w:ascii="Times New Roman" w:hAnsi="Times New Roman" w:cs="Times New Roman"/>
            <w:color w:val="0000FF"/>
            <w:sz w:val="24"/>
            <w:szCs w:val="24"/>
          </w:rPr>
          <w:t>ребенок родился</w:t>
        </w:r>
      </w:hyperlink>
      <w:r w:rsidRPr="00FC01A6">
        <w:rPr>
          <w:rFonts w:ascii="Times New Roman" w:hAnsi="Times New Roman" w:cs="Times New Roman"/>
          <w:sz w:val="24"/>
          <w:szCs w:val="24"/>
        </w:rPr>
        <w:t xml:space="preserve"> до этой даты.</w:t>
      </w:r>
    </w:p>
    <w:p w:rsidR="00FC01A6" w:rsidRPr="00FC01A6" w:rsidRDefault="00FC01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1A6">
        <w:rPr>
          <w:rFonts w:ascii="Times New Roman" w:hAnsi="Times New Roman" w:cs="Times New Roman"/>
          <w:i/>
          <w:sz w:val="24"/>
          <w:szCs w:val="24"/>
        </w:rPr>
        <w:t xml:space="preserve">Документ: </w:t>
      </w:r>
      <w:hyperlink r:id="rId29" w:history="1">
        <w:r w:rsidRPr="00FC01A6">
          <w:rPr>
            <w:rFonts w:ascii="Times New Roman" w:hAnsi="Times New Roman" w:cs="Times New Roman"/>
            <w:i/>
            <w:color w:val="0000FF"/>
            <w:sz w:val="24"/>
            <w:szCs w:val="24"/>
          </w:rPr>
          <w:t>Указ</w:t>
        </w:r>
      </w:hyperlink>
      <w:r w:rsidRPr="00FC01A6">
        <w:rPr>
          <w:rFonts w:ascii="Times New Roman" w:hAnsi="Times New Roman" w:cs="Times New Roman"/>
          <w:i/>
          <w:sz w:val="24"/>
          <w:szCs w:val="24"/>
        </w:rPr>
        <w:t xml:space="preserve"> Президента РФ от 25.11.2019 N 570</w:t>
      </w:r>
    </w:p>
    <w:p w:rsidR="00FC01A6" w:rsidRPr="00FC01A6" w:rsidRDefault="00FC01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030D" w:rsidRPr="00FC01A6" w:rsidRDefault="009E030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E030D" w:rsidRPr="00FC01A6" w:rsidSect="00FC01A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A6"/>
    <w:rsid w:val="009E030D"/>
    <w:rsid w:val="00FC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1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01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01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1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01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01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606D4DD78A3E605D6B110163C2627B036443A05962AE6C2546E3E785D3DE9C7614ED9B4CEA34CE5EE6DF384523m2J" TargetMode="External"/><Relationship Id="rId13" Type="http://schemas.openxmlformats.org/officeDocument/2006/relationships/hyperlink" Target="consultantplus://offline/ref=DE606D4DD78A3E605D6B110163C2627B036047A35263AE6C2546E3E785D3DE9C7614ED9B4CEA34CE5EE6DF384523m2J" TargetMode="External"/><Relationship Id="rId18" Type="http://schemas.openxmlformats.org/officeDocument/2006/relationships/hyperlink" Target="consultantplus://offline/ref=DE606D4DD78A3E605D6B110163C2627B036147A45369AE6C2546E3E785D3DE9C6414B5974DEA2ACF59F3896903676AD5B7AC08B2699BA4402EmEJ" TargetMode="External"/><Relationship Id="rId26" Type="http://schemas.openxmlformats.org/officeDocument/2006/relationships/hyperlink" Target="consultantplus://offline/ref=DE606D4DD78A3E605D6B110163C2627B036343A45C6FAE6C2546E3E785D3DE9C7614ED9B4CEA34CE5EE6DF384523m2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E606D4DD78A3E605D6B110163C2627B036246AB526FAE6C2546E3E785D3DE9C6414B5974DEA2BCE57F3896903676AD5B7AC08B2699BA4402EmEJ" TargetMode="External"/><Relationship Id="rId7" Type="http://schemas.openxmlformats.org/officeDocument/2006/relationships/hyperlink" Target="consultantplus://offline/ref=DE606D4DD78A3E605D6B110163C2627B036143A25C6EAE6C2546E3E785D3DE9C7614ED9B4CEA34CE5EE6DF384523m2J" TargetMode="External"/><Relationship Id="rId12" Type="http://schemas.openxmlformats.org/officeDocument/2006/relationships/hyperlink" Target="consultantplus://offline/ref=DE606D4DD78A3E605D6B110163C2627B036244AB586AAE6C2546E3E785D3DE9C6414B5924BE8219A0EBC8835463279D4B6AC0AB37529m9J" TargetMode="External"/><Relationship Id="rId17" Type="http://schemas.openxmlformats.org/officeDocument/2006/relationships/hyperlink" Target="consultantplus://offline/ref=DE606D4DD78A3E605D6B110163C2627B036244A4526CAE6C2546E3E785D3DE9C6414B59F48E17E9F1BADD039472C67D5A9B008B127m7J" TargetMode="External"/><Relationship Id="rId25" Type="http://schemas.openxmlformats.org/officeDocument/2006/relationships/hyperlink" Target="consultantplus://offline/ref=DE606D4DD78A3E605D6B110163C2627B036343A5526DAE6C2546E3E785D3DE9C6414B59F46BE7B8A0AF5DC38593266CAB5B20A2Bm3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E606D4DD78A3E605D6B110163C2627B036343A15B63AE6C2546E3E785D3DE9C6414B5974DEA2AC658F3896903676AD5B7AC08B2699BA4402EmEJ" TargetMode="External"/><Relationship Id="rId20" Type="http://schemas.openxmlformats.org/officeDocument/2006/relationships/hyperlink" Target="consultantplus://offline/ref=DE606D4DD78A3E605D6B110163C2627B036343A45C62AE6C2546E3E785D3DE9C6414B5974DEA2ACF5CF3896903676AD5B7AC08B2699BA4402EmEJ" TargetMode="External"/><Relationship Id="rId29" Type="http://schemas.openxmlformats.org/officeDocument/2006/relationships/hyperlink" Target="consultantplus://offline/ref=DE606D4DD78A3E605D6B110163C2627B03634BA65963AE6C2546E3E785D3DE9C7614ED9B4CEA34CE5EE6DF384523m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606D4DD78A3E605D6B110163C2627B036443A05E6BAE6C2546E3E785D3DE9C6414B5974DEA2ACB58F3896903676AD5B7AC08B2699BA4402EmEJ" TargetMode="External"/><Relationship Id="rId11" Type="http://schemas.openxmlformats.org/officeDocument/2006/relationships/hyperlink" Target="consultantplus://offline/ref=DE606D4DD78A3E605D6B110163C2627B036344A15F62AE6C2546E3E785D3DE9C6414B5974DEA2ACF5DF3896903676AD5B7AC08B2699BA4402EmEJ" TargetMode="External"/><Relationship Id="rId24" Type="http://schemas.openxmlformats.org/officeDocument/2006/relationships/hyperlink" Target="consultantplus://offline/ref=DE606D4DD78A3E605D6B110163C2627B036343A5526DAE6C2546E3E785D3DE9C6414B59146BE7B8A0AF5DC38593266CAB5B20A2Bm3J" TargetMode="External"/><Relationship Id="rId5" Type="http://schemas.openxmlformats.org/officeDocument/2006/relationships/hyperlink" Target="consultantplus://offline/ref=DE606D4DD78A3E605D6B110163C2627B036443A05E6BAE6C2546E3E785D3DE9C6414B5974DEA2ACB59F3896903676AD5B7AC08B2699BA4402EmEJ" TargetMode="External"/><Relationship Id="rId15" Type="http://schemas.openxmlformats.org/officeDocument/2006/relationships/hyperlink" Target="consultantplus://offline/ref=DE606D4DD78A3E605D6B110163C2627B036343A65A6DAE6C2546E3E785D3DE9C6414B5974DEA2BC659F3896903676AD5B7AC08B2699BA4402EmEJ" TargetMode="External"/><Relationship Id="rId23" Type="http://schemas.openxmlformats.org/officeDocument/2006/relationships/hyperlink" Target="consultantplus://offline/ref=DE606D4DD78A3E605D6B110163C2627B036246AB526FAE6C2546E3E785D3DE9C6414B5974DEA2BCE5AF3896903676AD5B7AC08B2699BA4402EmEJ" TargetMode="External"/><Relationship Id="rId28" Type="http://schemas.openxmlformats.org/officeDocument/2006/relationships/hyperlink" Target="consultantplus://offline/ref=DE606D4DD78A3E605D6B110163C2627B03634BA65963AE6C2546E3E785D3DE9C6414B5974DEA2ACF5CF3896903676AD5B7AC08B2699BA4402EmEJ" TargetMode="External"/><Relationship Id="rId10" Type="http://schemas.openxmlformats.org/officeDocument/2006/relationships/hyperlink" Target="consultantplus://offline/ref=DE606D4DD78A3E605D6B110163C2627B01674AA7526AAE6C2546E3E785D3DE9C6414B5954DEA2CC50BA9996D4A3367CAB7B316B1779B2Am4J" TargetMode="External"/><Relationship Id="rId19" Type="http://schemas.openxmlformats.org/officeDocument/2006/relationships/hyperlink" Target="consultantplus://offline/ref=DE606D4DD78A3E605D6B110163C2627B036342A25269AE6C2546E3E785D3DE9C6414B59444E8219A0EBC8835463279D4B6AC0AB37529m9J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606D4DD78A3E605D6B110163C2627B036443A05E6BAE6C2546E3E785D3DE9C7614ED9B4CEA34CE5EE6DF384523m2J" TargetMode="External"/><Relationship Id="rId14" Type="http://schemas.openxmlformats.org/officeDocument/2006/relationships/hyperlink" Target="consultantplus://offline/ref=DE606D4DD78A3E605D6B110163C2627B036247A05268AE6C2546E3E785D3DE9C6414B5974DEA2ACE59F3896903676AD5B7AC08B2699BA4402EmEJ" TargetMode="External"/><Relationship Id="rId22" Type="http://schemas.openxmlformats.org/officeDocument/2006/relationships/hyperlink" Target="consultantplus://offline/ref=DE606D4DD78A3E605D6B110163C2627B036246AB526FAE6C2546E3E785D3DE9C6414B5974DEA2BCE5AF3896903676AD5B7AC08B2699BA4402EmEJ" TargetMode="External"/><Relationship Id="rId27" Type="http://schemas.openxmlformats.org/officeDocument/2006/relationships/hyperlink" Target="consultantplus://offline/ref=DE606D4DD78A3E605D6B110163C2627B03634BA65963AE6C2546E3E785D3DE9C6414B5974DEA2ACF5DF3896903676AD5B7AC08B2699BA4402EmE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1248</Words>
  <Characters>7115</Characters>
  <Application>Microsoft Office Word</Application>
  <DocSecurity>0</DocSecurity>
  <Lines>59</Lines>
  <Paragraphs>16</Paragraphs>
  <ScaleCrop>false</ScaleCrop>
  <Company/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ret</cp:lastModifiedBy>
  <cp:revision>1</cp:revision>
  <dcterms:created xsi:type="dcterms:W3CDTF">2020-01-10T09:38:00Z</dcterms:created>
  <dcterms:modified xsi:type="dcterms:W3CDTF">2020-01-10T09:45:00Z</dcterms:modified>
</cp:coreProperties>
</file>