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CA" w:rsidRPr="00AC134B" w:rsidRDefault="00706F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FCA" w:rsidRPr="00AC134B" w:rsidRDefault="00706F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 xml:space="preserve"> НОВ</w:t>
      </w:r>
      <w:r w:rsidR="0067367D">
        <w:rPr>
          <w:rFonts w:ascii="Times New Roman" w:hAnsi="Times New Roman" w:cs="Times New Roman"/>
          <w:sz w:val="24"/>
          <w:szCs w:val="24"/>
        </w:rPr>
        <w:t>ЫЕ ЗАКОНЫ И ЗАКОНОПРОЕКТЫ.</w:t>
      </w:r>
      <w:bookmarkStart w:id="0" w:name="_GoBack"/>
      <w:bookmarkEnd w:id="0"/>
      <w:r w:rsidR="00AC1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FCA" w:rsidRDefault="00706FCA" w:rsidP="00AC13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1"/>
      <w:bookmarkEnd w:id="1"/>
    </w:p>
    <w:p w:rsidR="000B0160" w:rsidRPr="00AC134B" w:rsidRDefault="000B0160" w:rsidP="000B016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b/>
          <w:sz w:val="24"/>
          <w:szCs w:val="24"/>
        </w:rPr>
        <w:t>ОСНОВЫ ГОСУДАРСТВЕННОГО УПРАВЛЕНИЯ</w:t>
      </w:r>
    </w:p>
    <w:p w:rsidR="000B0160" w:rsidRPr="00AC134B" w:rsidRDefault="000B0160" w:rsidP="000B0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160" w:rsidRPr="000B0160" w:rsidRDefault="000B0160" w:rsidP="000B0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C134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AC134B">
        <w:rPr>
          <w:rFonts w:ascii="Times New Roman" w:hAnsi="Times New Roman" w:cs="Times New Roman"/>
          <w:sz w:val="24"/>
          <w:szCs w:val="24"/>
        </w:rPr>
        <w:t xml:space="preserve"> Правления ПФ РФ от 25.07.2019 N 404п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34B">
        <w:rPr>
          <w:rFonts w:ascii="Times New Roman" w:hAnsi="Times New Roman" w:cs="Times New Roman"/>
          <w:b/>
          <w:sz w:val="24"/>
          <w:szCs w:val="24"/>
        </w:rPr>
        <w:t>"Об утверждении Административного регламента предоставления Пенсионным фондом Российской Федерации государственной услуги по выплате страховых пенсий, накопительной пенсии и пенсий по государственному пенсионному обеспечению"</w:t>
      </w:r>
    </w:p>
    <w:p w:rsidR="000B0160" w:rsidRDefault="000B0160" w:rsidP="0067367D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>Зарегистрировано в Минюсте России 21.11.2019 N 56573.</w:t>
      </w:r>
    </w:p>
    <w:p w:rsidR="0067367D" w:rsidRPr="00AC134B" w:rsidRDefault="0067367D" w:rsidP="0067367D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0160" w:rsidRPr="00AC134B" w:rsidRDefault="000B0160" w:rsidP="000B0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b/>
          <w:sz w:val="24"/>
          <w:szCs w:val="24"/>
        </w:rPr>
        <w:t>Обновлен административный регламент выплаты ПФР страховых пенсий, накопительной пенсии и пенсий по государственному пенсионному обеспечению</w:t>
      </w:r>
    </w:p>
    <w:p w:rsidR="000B0160" w:rsidRPr="00AC134B" w:rsidRDefault="000B0160" w:rsidP="000B0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134B">
        <w:rPr>
          <w:rFonts w:ascii="Times New Roman" w:hAnsi="Times New Roman" w:cs="Times New Roman"/>
          <w:sz w:val="24"/>
          <w:szCs w:val="24"/>
        </w:rPr>
        <w:t>Госуслуга</w:t>
      </w:r>
      <w:proofErr w:type="spellEnd"/>
      <w:r w:rsidRPr="00AC134B">
        <w:rPr>
          <w:rFonts w:ascii="Times New Roman" w:hAnsi="Times New Roman" w:cs="Times New Roman"/>
          <w:sz w:val="24"/>
          <w:szCs w:val="24"/>
        </w:rPr>
        <w:t xml:space="preserve"> бесплатно предоставляется территориальными органами ПФР гражданам РФ и иностранцам, пенсии которым установлены в соответствии с Законом о страховых пенсиях, кроме граждан, выехавших на ПМЖ за пределы России и не имеющих подтвержденного регистрацией места жительства и места пребывания в РФ.</w:t>
      </w:r>
    </w:p>
    <w:p w:rsidR="000B0160" w:rsidRPr="00AC134B" w:rsidRDefault="000B0160" w:rsidP="000B0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>Результат ее предоставления (при подаче заявлений о доставке пенсии) - внесение информации в выплатное дело гражданина в соответствии с поданным заявлением, в котором указывается способ доставки пенсии (по почте, в кассе, на дом, на счет в банке). В случае необходимости в нем также указывается запрос выплатного дела для постановки на учет в территориальном органе ПФР по новому месту жительства (пребывания, фактического проживания).</w:t>
      </w:r>
    </w:p>
    <w:p w:rsidR="000B0160" w:rsidRPr="00AC134B" w:rsidRDefault="000B0160" w:rsidP="000B0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 xml:space="preserve">Информация вносится в выплатное дело не позднее чем через 3 рабочих дня после получения заявления территориальным органом ПФР. Оно может быть </w:t>
      </w:r>
      <w:proofErr w:type="gramStart"/>
      <w:r w:rsidRPr="00AC134B">
        <w:rPr>
          <w:rFonts w:ascii="Times New Roman" w:hAnsi="Times New Roman" w:cs="Times New Roman"/>
          <w:sz w:val="24"/>
          <w:szCs w:val="24"/>
        </w:rPr>
        <w:t>подано</w:t>
      </w:r>
      <w:proofErr w:type="gramEnd"/>
      <w:r w:rsidRPr="00AC134B">
        <w:rPr>
          <w:rFonts w:ascii="Times New Roman" w:hAnsi="Times New Roman" w:cs="Times New Roman"/>
          <w:sz w:val="24"/>
          <w:szCs w:val="24"/>
        </w:rPr>
        <w:t xml:space="preserve"> в том числе по почте, через МФЦ или в электронном виде.</w:t>
      </w:r>
    </w:p>
    <w:p w:rsidR="000B0160" w:rsidRDefault="000B0160" w:rsidP="00673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 xml:space="preserve">В приложении к регламенту приведены формы документов, используемых в процессе оказания </w:t>
      </w:r>
      <w:proofErr w:type="spellStart"/>
      <w:r w:rsidRPr="00AC134B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AC134B">
        <w:rPr>
          <w:rFonts w:ascii="Times New Roman" w:hAnsi="Times New Roman" w:cs="Times New Roman"/>
          <w:sz w:val="24"/>
          <w:szCs w:val="24"/>
        </w:rPr>
        <w:t>.</w:t>
      </w:r>
    </w:p>
    <w:p w:rsidR="0067367D" w:rsidRPr="00AC134B" w:rsidRDefault="0067367D" w:rsidP="00673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160" w:rsidRPr="000B0160" w:rsidRDefault="000B0160" w:rsidP="000B016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C03307">
          <w:rPr>
            <w:rFonts w:ascii="Times New Roman" w:hAnsi="Times New Roman" w:cs="Times New Roman"/>
            <w:b/>
            <w:color w:val="0000FF"/>
            <w:sz w:val="24"/>
            <w:szCs w:val="24"/>
          </w:rPr>
          <w:t>Распоряжение</w:t>
        </w:r>
      </w:hyperlink>
      <w:r w:rsidRPr="00C03307">
        <w:rPr>
          <w:rFonts w:ascii="Times New Roman" w:hAnsi="Times New Roman" w:cs="Times New Roman"/>
          <w:b/>
          <w:sz w:val="24"/>
          <w:szCs w:val="24"/>
        </w:rPr>
        <w:t xml:space="preserve"> Правительства РФ от 20.11.2019 N 2745-р</w:t>
      </w:r>
      <w:proofErr w:type="gramStart"/>
      <w:r w:rsidRPr="00C03307">
        <w:rPr>
          <w:rFonts w:ascii="Times New Roman" w:hAnsi="Times New Roman" w:cs="Times New Roman"/>
          <w:b/>
          <w:sz w:val="24"/>
          <w:szCs w:val="24"/>
        </w:rPr>
        <w:t xml:space="preserve"> &lt;О</w:t>
      </w:r>
      <w:proofErr w:type="gramEnd"/>
      <w:r w:rsidRPr="00C03307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распоряжение Правительства РФ от 26.05.2005 N 667-р&gt;</w:t>
      </w:r>
    </w:p>
    <w:p w:rsidR="000B0160" w:rsidRPr="00AC134B" w:rsidRDefault="000B0160" w:rsidP="000B0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b/>
          <w:sz w:val="24"/>
          <w:szCs w:val="24"/>
        </w:rPr>
        <w:t>Скорректирована форма анкеты, подлежащей представлению гражданином, изъявившим желание участвовать в конкурсе на замещение вакантной должности госслужбы</w:t>
      </w:r>
    </w:p>
    <w:p w:rsidR="000B0160" w:rsidRPr="00AC134B" w:rsidRDefault="000B0160" w:rsidP="000B0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>Редакционные поправки касаются указания в анкете супруга (супруги) кандидата, положений анкеты о гражданстве (подданстве) супруги (супруга), а также необходимости указания супругов братьев и сестер, братьев и сестер супругов.</w:t>
      </w:r>
    </w:p>
    <w:p w:rsidR="000B0160" w:rsidRPr="00AC134B" w:rsidRDefault="000B0160" w:rsidP="000B0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160" w:rsidRPr="000B0160" w:rsidRDefault="000B0160" w:rsidP="000B016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307">
        <w:rPr>
          <w:rFonts w:ascii="Times New Roman" w:hAnsi="Times New Roman" w:cs="Times New Roman"/>
          <w:b/>
          <w:sz w:val="24"/>
          <w:szCs w:val="24"/>
        </w:rPr>
        <w:t>&lt;</w:t>
      </w:r>
      <w:hyperlink r:id="rId7" w:history="1">
        <w:r w:rsidRPr="00C03307">
          <w:rPr>
            <w:rFonts w:ascii="Times New Roman" w:hAnsi="Times New Roman" w:cs="Times New Roman"/>
            <w:b/>
            <w:color w:val="0000FF"/>
            <w:sz w:val="24"/>
            <w:szCs w:val="24"/>
          </w:rPr>
          <w:t>Письмо&gt;</w:t>
        </w:r>
      </w:hyperlink>
      <w:r w:rsidRPr="00C03307">
        <w:rPr>
          <w:rFonts w:ascii="Times New Roman" w:hAnsi="Times New Roman" w:cs="Times New Roman"/>
          <w:b/>
          <w:sz w:val="24"/>
          <w:szCs w:val="24"/>
        </w:rPr>
        <w:t xml:space="preserve"> Минстроя России от 07.11.2019 N 42047-СН/04</w:t>
      </w:r>
      <w:proofErr w:type="gramStart"/>
      <w:r w:rsidRPr="00C03307">
        <w:rPr>
          <w:rFonts w:ascii="Times New Roman" w:hAnsi="Times New Roman" w:cs="Times New Roman"/>
          <w:b/>
          <w:sz w:val="24"/>
          <w:szCs w:val="24"/>
        </w:rPr>
        <w:t xml:space="preserve"> &lt;О</w:t>
      </w:r>
      <w:proofErr w:type="gramEnd"/>
      <w:r w:rsidRPr="00C03307">
        <w:rPr>
          <w:rFonts w:ascii="Times New Roman" w:hAnsi="Times New Roman" w:cs="Times New Roman"/>
          <w:b/>
          <w:sz w:val="24"/>
          <w:szCs w:val="24"/>
        </w:rPr>
        <w:t xml:space="preserve"> направлении информации&gt;</w:t>
      </w:r>
    </w:p>
    <w:p w:rsidR="000B0160" w:rsidRPr="00AC134B" w:rsidRDefault="000B0160" w:rsidP="000B0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b/>
          <w:sz w:val="24"/>
          <w:szCs w:val="24"/>
        </w:rPr>
        <w:t>При расчете размера платы за коммунальную услугу по отоплению учитывается весь объем коммунального ресурса, затраченного в оборудовании для производства тепловой энергии</w:t>
      </w:r>
    </w:p>
    <w:p w:rsidR="000B0160" w:rsidRPr="00AC134B" w:rsidRDefault="000B0160" w:rsidP="000B0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>Сообщается, что в соответствии с Правилами предоставления коммунальных услуг собственникам и пользователям помещений в многоквартирных домах, утвержденными Постановлением Правительства РФ от 06.05.2011 N 354, при расчете размера платы за коммунальную услугу по отоплению применяется показатель удельного расхода коммунального ресурса на производство тепловой энергии в целях предоставления коммунальной услуги по отоплению. При расчете указанного удельного расхода учитывается, в том числе, объем коммунального ресурса, использованного за расчетный период при производстве коммунальной услуги по отоплению.</w:t>
      </w:r>
    </w:p>
    <w:p w:rsidR="000B0160" w:rsidRPr="00AC134B" w:rsidRDefault="000B0160" w:rsidP="000B0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 xml:space="preserve">Минстрой России разъясняет, что в указанном случае применению подлежит весь объем коммунального ресурса, затраченного в оборудовании для производства тепловой энергии, независимо от того, использована ли произведенная </w:t>
      </w:r>
      <w:proofErr w:type="spellStart"/>
      <w:r w:rsidRPr="00AC134B">
        <w:rPr>
          <w:rFonts w:ascii="Times New Roman" w:hAnsi="Times New Roman" w:cs="Times New Roman"/>
          <w:sz w:val="24"/>
          <w:szCs w:val="24"/>
        </w:rPr>
        <w:t>теплоэнергия</w:t>
      </w:r>
      <w:proofErr w:type="spellEnd"/>
      <w:r w:rsidRPr="00AC134B">
        <w:rPr>
          <w:rFonts w:ascii="Times New Roman" w:hAnsi="Times New Roman" w:cs="Times New Roman"/>
          <w:sz w:val="24"/>
          <w:szCs w:val="24"/>
        </w:rPr>
        <w:t xml:space="preserve"> </w:t>
      </w:r>
      <w:r w:rsidRPr="00AC134B">
        <w:rPr>
          <w:rFonts w:ascii="Times New Roman" w:hAnsi="Times New Roman" w:cs="Times New Roman"/>
          <w:sz w:val="24"/>
          <w:szCs w:val="24"/>
        </w:rPr>
        <w:lastRenderedPageBreak/>
        <w:t>исключительно на нужды отопления или как на отопление, так и на подогрев воды в целях горячего водоснабжения.</w:t>
      </w:r>
    </w:p>
    <w:p w:rsidR="000B0160" w:rsidRPr="00AC134B" w:rsidRDefault="000B0160" w:rsidP="000B0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>При наличии прибора учета, фиксирующего объем коммунального ресурса, использованного на производство тепловой энергии, при определении размера платы за отопление используются показания данного прибора учета.</w:t>
      </w:r>
    </w:p>
    <w:p w:rsidR="00706FCA" w:rsidRPr="00AC134B" w:rsidRDefault="00706FCA" w:rsidP="000B0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FCA" w:rsidRDefault="00706FCA" w:rsidP="006736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134B">
        <w:rPr>
          <w:rFonts w:ascii="Times New Roman" w:hAnsi="Times New Roman" w:cs="Times New Roman"/>
          <w:b/>
          <w:sz w:val="24"/>
          <w:szCs w:val="24"/>
        </w:rPr>
        <w:t>СЕМЬЯ</w:t>
      </w:r>
    </w:p>
    <w:p w:rsidR="0067367D" w:rsidRPr="00AC134B" w:rsidRDefault="0067367D" w:rsidP="006736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6FCA" w:rsidRPr="0067367D" w:rsidRDefault="0067367D" w:rsidP="0067367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706FCA" w:rsidRPr="000B0160">
          <w:rPr>
            <w:rFonts w:ascii="Times New Roman" w:hAnsi="Times New Roman" w:cs="Times New Roman"/>
            <w:b/>
            <w:color w:val="0000FF"/>
            <w:sz w:val="24"/>
            <w:szCs w:val="24"/>
          </w:rPr>
          <w:t>Указ</w:t>
        </w:r>
      </w:hyperlink>
      <w:r w:rsidR="00706FCA" w:rsidRPr="000B0160">
        <w:rPr>
          <w:rFonts w:ascii="Times New Roman" w:hAnsi="Times New Roman" w:cs="Times New Roman"/>
          <w:b/>
          <w:sz w:val="24"/>
          <w:szCs w:val="24"/>
        </w:rPr>
        <w:t xml:space="preserve"> Президента РФ от 25.11.2019 N 570</w:t>
      </w:r>
      <w:r w:rsidR="00AC134B" w:rsidRPr="000B0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FCA" w:rsidRPr="000B0160">
        <w:rPr>
          <w:rFonts w:ascii="Times New Roman" w:hAnsi="Times New Roman" w:cs="Times New Roman"/>
          <w:b/>
          <w:sz w:val="24"/>
          <w:szCs w:val="24"/>
        </w:rPr>
        <w:t>"О внесении изменения в Указ Президента Российской Федерации от 7 мая 2012 г. N 606 "О мерах по реализации демографической политики Российской Федерации" и признании утратившими силу некоторых актов Президента Российской Федерации"</w:t>
      </w:r>
    </w:p>
    <w:p w:rsidR="00706FCA" w:rsidRPr="00AC134B" w:rsidRDefault="00706F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b/>
          <w:sz w:val="24"/>
          <w:szCs w:val="24"/>
        </w:rPr>
        <w:t>Отменена компенсационная выплата в размере 50 руб. в месяц, полагающаяся отдельным категориям граждан, в том числе лицам, осуществляющим уход за ребенком до достижения им возраста трех лет</w:t>
      </w:r>
    </w:p>
    <w:p w:rsidR="00706FCA" w:rsidRPr="00AC134B" w:rsidRDefault="00706FCA" w:rsidP="00AC13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>Утрачивает силу Указ Президента РФ от 30.05.1994 N 1110, на основании которого данная выплата полагалась:</w:t>
      </w:r>
    </w:p>
    <w:p w:rsidR="00706FCA" w:rsidRPr="00AC134B" w:rsidRDefault="00706FCA" w:rsidP="00AC13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>студентам и аспирантам, находящимся в академических отпусках по медицинским показаниям;</w:t>
      </w:r>
    </w:p>
    <w:p w:rsidR="00706FCA" w:rsidRPr="00AC134B" w:rsidRDefault="00706FCA" w:rsidP="00AC13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>матерям (или другим родственникам, фактически осуществляющим уход за ребенком), состоящим в трудовых отношениях, и женщинам - военнослужащим, находящимся в отпуске по уходу за ребенком до достижения им 3-летнего возраста;</w:t>
      </w:r>
    </w:p>
    <w:p w:rsidR="00706FCA" w:rsidRPr="00AC134B" w:rsidRDefault="00706FCA" w:rsidP="00AC13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>неработающим женам лиц рядового и начальствующего состава органов внутренних дел РФ, ГПС МЧС России в отдаленных гарнизонах и местностях, где отсутствует возможность их трудоустройства.</w:t>
      </w:r>
    </w:p>
    <w:p w:rsidR="00706FCA" w:rsidRPr="00AC134B" w:rsidRDefault="00706FCA" w:rsidP="00AC13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>Установлено, что право на получение уже назначенных выплат сохранится до окончания периодов выплаты. Также право на получение данных выплат до окончания периодов выплат сохранено за гражданами, находящимися в отпуске по уходу за ребенком, родившимся до вступления настоящего Указа в силу.</w:t>
      </w:r>
    </w:p>
    <w:p w:rsidR="00706FCA" w:rsidRPr="00AC134B" w:rsidRDefault="00706FCA" w:rsidP="00AC13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>Кроме того, с 2020 года во всех субъектах Уральского и Сибирского федеральных округов выплаты в размере определенного в субъекте РФ прожиточного минимума для детей на третьего и последующих детей до достижения возраста трех лет будут финансироваться из федерального бюджета.</w:t>
      </w:r>
    </w:p>
    <w:p w:rsidR="00706FCA" w:rsidRPr="00AC134B" w:rsidRDefault="00706FCA" w:rsidP="00AC13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>По общему правилу указанные ежемесячные денежные выплаты финансируются из федерального бюджета в тех субъектах, в которых сложилась неблагоприятная демографическая ситуация и величина суммарного коэффициента рождаемости не превышает 2.</w:t>
      </w:r>
    </w:p>
    <w:p w:rsidR="00706FCA" w:rsidRPr="00AC134B" w:rsidRDefault="00706FCA" w:rsidP="00AC13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>Независимо от величины данного коэффициента финансирование из федерального бюджета указанных выплат осуществляется в субъектах отдельных федеральных округов. С 1 января 2020 года в их числе Уральский и Сибирский федеральные округа.</w:t>
      </w:r>
    </w:p>
    <w:p w:rsidR="00706FCA" w:rsidRPr="00AC134B" w:rsidRDefault="00706F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6FCA" w:rsidRPr="00AC134B" w:rsidRDefault="00706FCA" w:rsidP="006736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b/>
          <w:sz w:val="24"/>
          <w:szCs w:val="24"/>
        </w:rPr>
        <w:t>ЖИЛИЩЕ</w:t>
      </w:r>
    </w:p>
    <w:p w:rsidR="00706FCA" w:rsidRPr="0067367D" w:rsidRDefault="0067367D" w:rsidP="0067367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706FCA" w:rsidRPr="00AC134B">
          <w:rPr>
            <w:rFonts w:ascii="Times New Roman" w:hAnsi="Times New Roman" w:cs="Times New Roman"/>
            <w:b/>
            <w:color w:val="0000FF"/>
            <w:sz w:val="24"/>
            <w:szCs w:val="24"/>
          </w:rPr>
          <w:t>Постановление</w:t>
        </w:r>
      </w:hyperlink>
      <w:r w:rsidR="00706FCA" w:rsidRPr="00AC134B">
        <w:rPr>
          <w:rFonts w:ascii="Times New Roman" w:hAnsi="Times New Roman" w:cs="Times New Roman"/>
          <w:b/>
          <w:sz w:val="24"/>
          <w:szCs w:val="24"/>
        </w:rPr>
        <w:t xml:space="preserve"> Правительства РФ от 23.11.2019 N 1498</w:t>
      </w:r>
      <w:r w:rsidR="00AC134B" w:rsidRPr="00AC1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FCA" w:rsidRPr="00AC134B">
        <w:rPr>
          <w:rFonts w:ascii="Times New Roman" w:hAnsi="Times New Roman" w:cs="Times New Roman"/>
          <w:b/>
          <w:sz w:val="24"/>
          <w:szCs w:val="24"/>
        </w:rPr>
        <w:t>"О внесении изменения в Правила содержания общего имущества в многоквартирном доме"</w:t>
      </w:r>
    </w:p>
    <w:p w:rsidR="00706FCA" w:rsidRPr="00AC134B" w:rsidRDefault="00706F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b/>
          <w:sz w:val="24"/>
          <w:szCs w:val="24"/>
        </w:rPr>
        <w:t>Уточнено требование о поддержании температуры и влажности в помещениях, входящих в состав общего имущества в многоквартирных домах</w:t>
      </w:r>
    </w:p>
    <w:p w:rsidR="00706FCA" w:rsidRPr="00AC134B" w:rsidRDefault="00706FCA" w:rsidP="00AC13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34B">
        <w:rPr>
          <w:rFonts w:ascii="Times New Roman" w:hAnsi="Times New Roman" w:cs="Times New Roman"/>
          <w:sz w:val="24"/>
          <w:szCs w:val="24"/>
        </w:rPr>
        <w:t>Таким требованием является поддержание помещений, входящих в состав общего имущества, в состоянии, обеспечивающем установленные законодательством температуру и влажность в таких помещениях,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подполий, входящих в состав общего имущества, в случае наличия продухов в таких помещениях.</w:t>
      </w:r>
      <w:proofErr w:type="gramEnd"/>
    </w:p>
    <w:p w:rsidR="00706FCA" w:rsidRDefault="00706F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67D" w:rsidRDefault="00673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67D" w:rsidRPr="00AC134B" w:rsidRDefault="00673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6FCA" w:rsidRPr="00AC134B" w:rsidRDefault="00706FC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b/>
          <w:sz w:val="24"/>
          <w:szCs w:val="24"/>
        </w:rPr>
        <w:t>ФИНАНСЫ. НАЛОГИ</w:t>
      </w:r>
    </w:p>
    <w:p w:rsidR="00706FCA" w:rsidRPr="00AC134B" w:rsidRDefault="00706F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6FCA" w:rsidRPr="00AC134B" w:rsidRDefault="0067367D" w:rsidP="00AC134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706FCA" w:rsidRPr="00AC134B">
          <w:rPr>
            <w:rFonts w:ascii="Times New Roman" w:hAnsi="Times New Roman" w:cs="Times New Roman"/>
            <w:b/>
            <w:color w:val="0000FF"/>
            <w:sz w:val="24"/>
            <w:szCs w:val="24"/>
          </w:rPr>
          <w:t>Приказ</w:t>
        </w:r>
      </w:hyperlink>
      <w:r w:rsidR="00706FCA" w:rsidRPr="00AC134B">
        <w:rPr>
          <w:rFonts w:ascii="Times New Roman" w:hAnsi="Times New Roman" w:cs="Times New Roman"/>
          <w:b/>
          <w:sz w:val="24"/>
          <w:szCs w:val="24"/>
        </w:rPr>
        <w:t xml:space="preserve"> ФНС России от 22.10.2019 N ММВ-7-21/539@</w:t>
      </w:r>
      <w:r w:rsidR="00AC134B" w:rsidRPr="00AC1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FCA" w:rsidRPr="00AC134B">
        <w:rPr>
          <w:rFonts w:ascii="Times New Roman" w:hAnsi="Times New Roman" w:cs="Times New Roman"/>
          <w:b/>
          <w:sz w:val="24"/>
          <w:szCs w:val="24"/>
        </w:rPr>
        <w:t>"О внесении изменений в приложения к приказу ФНС России от 10.04.2017 N ММВ-7-21/302@"</w:t>
      </w:r>
    </w:p>
    <w:p w:rsidR="00706FCA" w:rsidRPr="00AC134B" w:rsidRDefault="00706FCA" w:rsidP="0067367D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>Зарегистрировано в Минюсте России 22.11.2019 N 56595.</w:t>
      </w:r>
    </w:p>
    <w:p w:rsidR="00706FCA" w:rsidRPr="00AC134B" w:rsidRDefault="00706FCA" w:rsidP="00AC13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b/>
          <w:sz w:val="24"/>
          <w:szCs w:val="24"/>
        </w:rPr>
        <w:t>Сведения о недвижимом имуществе и о владельцах такого имущества подаются в налоговые органы с учетом новых требований</w:t>
      </w:r>
    </w:p>
    <w:p w:rsidR="00706FCA" w:rsidRPr="00AC134B" w:rsidRDefault="00706FCA" w:rsidP="00AC13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>Указанные сведения представляются в налоговые органы в соответствии со статьей 85 НК РФ.</w:t>
      </w:r>
    </w:p>
    <w:p w:rsidR="00706FCA" w:rsidRPr="00AC134B" w:rsidRDefault="00706FCA" w:rsidP="00AC13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>ФНС России внесла изменения в форму "Сведения о недвижимом имуществе, зарегистрированных правах на недвижимое имущество и сделках с ним и о владельцах недвижимого имущества" (далее - Сведения), порядок ее заполнения и формат представления данных сведений в электронном виде.</w:t>
      </w:r>
    </w:p>
    <w:p w:rsidR="00706FCA" w:rsidRPr="00AC134B" w:rsidRDefault="00706FCA" w:rsidP="00AC13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>Так, в частности, в форме "Сведений" появится возможность отражать информацию о едином недвижимом комплексе, а также, в связи с введением нового муниципального образования - муниципального округа, введено поле для указания соответствующей информации.</w:t>
      </w:r>
    </w:p>
    <w:p w:rsidR="00706FCA" w:rsidRPr="00AC134B" w:rsidRDefault="00706F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6FCA" w:rsidRPr="000B0160" w:rsidRDefault="00706FCA" w:rsidP="000B0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>&lt;</w:t>
      </w:r>
      <w:hyperlink r:id="rId11" w:history="1">
        <w:r w:rsidRPr="00AC134B">
          <w:rPr>
            <w:rFonts w:ascii="Times New Roman" w:hAnsi="Times New Roman" w:cs="Times New Roman"/>
            <w:color w:val="0000FF"/>
            <w:sz w:val="24"/>
            <w:szCs w:val="24"/>
          </w:rPr>
          <w:t>Информация&gt;</w:t>
        </w:r>
      </w:hyperlink>
      <w:r w:rsidRPr="00AC134B">
        <w:rPr>
          <w:rFonts w:ascii="Times New Roman" w:hAnsi="Times New Roman" w:cs="Times New Roman"/>
          <w:sz w:val="24"/>
          <w:szCs w:val="24"/>
        </w:rPr>
        <w:t xml:space="preserve"> ФНС России</w:t>
      </w:r>
      <w:r w:rsidR="000B0160">
        <w:rPr>
          <w:rFonts w:ascii="Times New Roman" w:hAnsi="Times New Roman" w:cs="Times New Roman"/>
          <w:sz w:val="24"/>
          <w:szCs w:val="24"/>
        </w:rPr>
        <w:t xml:space="preserve"> </w:t>
      </w:r>
      <w:r w:rsidRPr="00AC134B">
        <w:rPr>
          <w:rFonts w:ascii="Times New Roman" w:hAnsi="Times New Roman" w:cs="Times New Roman"/>
          <w:b/>
          <w:sz w:val="24"/>
          <w:szCs w:val="24"/>
        </w:rPr>
        <w:t xml:space="preserve">"Гражданско-правовые договоры между работодателями и </w:t>
      </w:r>
      <w:proofErr w:type="spellStart"/>
      <w:r w:rsidRPr="00AC134B">
        <w:rPr>
          <w:rFonts w:ascii="Times New Roman" w:hAnsi="Times New Roman" w:cs="Times New Roman"/>
          <w:b/>
          <w:sz w:val="24"/>
          <w:szCs w:val="24"/>
        </w:rPr>
        <w:t>самозанятыми</w:t>
      </w:r>
      <w:proofErr w:type="spellEnd"/>
      <w:r w:rsidRPr="00AC134B">
        <w:rPr>
          <w:rFonts w:ascii="Times New Roman" w:hAnsi="Times New Roman" w:cs="Times New Roman"/>
          <w:b/>
          <w:sz w:val="24"/>
          <w:szCs w:val="24"/>
        </w:rPr>
        <w:t xml:space="preserve"> могут быть переквалифицированы </w:t>
      </w:r>
      <w:proofErr w:type="gramStart"/>
      <w:r w:rsidRPr="00AC134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C134B">
        <w:rPr>
          <w:rFonts w:ascii="Times New Roman" w:hAnsi="Times New Roman" w:cs="Times New Roman"/>
          <w:b/>
          <w:sz w:val="24"/>
          <w:szCs w:val="24"/>
        </w:rPr>
        <w:t xml:space="preserve"> трудовые"</w:t>
      </w:r>
    </w:p>
    <w:p w:rsidR="00706FCA" w:rsidRPr="00AC134B" w:rsidRDefault="00706F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6FCA" w:rsidRPr="00AC134B" w:rsidRDefault="00706F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b/>
          <w:sz w:val="24"/>
          <w:szCs w:val="24"/>
        </w:rPr>
        <w:t xml:space="preserve">ФНС России и </w:t>
      </w:r>
      <w:proofErr w:type="spellStart"/>
      <w:r w:rsidRPr="00AC134B">
        <w:rPr>
          <w:rFonts w:ascii="Times New Roman" w:hAnsi="Times New Roman" w:cs="Times New Roman"/>
          <w:b/>
          <w:sz w:val="24"/>
          <w:szCs w:val="24"/>
        </w:rPr>
        <w:t>Роструд</w:t>
      </w:r>
      <w:proofErr w:type="spellEnd"/>
      <w:r w:rsidRPr="00AC134B">
        <w:rPr>
          <w:rFonts w:ascii="Times New Roman" w:hAnsi="Times New Roman" w:cs="Times New Roman"/>
          <w:b/>
          <w:sz w:val="24"/>
          <w:szCs w:val="24"/>
        </w:rPr>
        <w:t xml:space="preserve"> будут проводить проверки работодателей, нанимающих </w:t>
      </w:r>
      <w:proofErr w:type="spellStart"/>
      <w:r w:rsidRPr="00AC134B">
        <w:rPr>
          <w:rFonts w:ascii="Times New Roman" w:hAnsi="Times New Roman" w:cs="Times New Roman"/>
          <w:b/>
          <w:sz w:val="24"/>
          <w:szCs w:val="24"/>
        </w:rPr>
        <w:t>самозанятых</w:t>
      </w:r>
      <w:proofErr w:type="spellEnd"/>
      <w:r w:rsidRPr="00AC134B">
        <w:rPr>
          <w:rFonts w:ascii="Times New Roman" w:hAnsi="Times New Roman" w:cs="Times New Roman"/>
          <w:b/>
          <w:sz w:val="24"/>
          <w:szCs w:val="24"/>
        </w:rPr>
        <w:t xml:space="preserve"> лиц</w:t>
      </w:r>
    </w:p>
    <w:p w:rsidR="00706FCA" w:rsidRPr="00AC134B" w:rsidRDefault="00706FCA" w:rsidP="00AC13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 xml:space="preserve">Налоговыми органами выявляются случаи, когда при заключении гражданско-правовых договоров на оказание услуг </w:t>
      </w:r>
      <w:proofErr w:type="spellStart"/>
      <w:r w:rsidRPr="00AC134B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Pr="00AC134B">
        <w:rPr>
          <w:rFonts w:ascii="Times New Roman" w:hAnsi="Times New Roman" w:cs="Times New Roman"/>
          <w:sz w:val="24"/>
          <w:szCs w:val="24"/>
        </w:rPr>
        <w:t xml:space="preserve"> лицами с организациями или ИП данными лицами фактически выполняются трудовые обязанности.</w:t>
      </w:r>
    </w:p>
    <w:p w:rsidR="00706FCA" w:rsidRPr="00AC134B" w:rsidRDefault="00706FCA" w:rsidP="00AC13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AC134B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AC134B">
        <w:rPr>
          <w:rFonts w:ascii="Times New Roman" w:hAnsi="Times New Roman" w:cs="Times New Roman"/>
          <w:sz w:val="24"/>
          <w:szCs w:val="24"/>
        </w:rPr>
        <w:t xml:space="preserve"> работодатели минимизируют обязательства по уплате страховых взносов и не исполняют обязанности налогового агента по удержанию и перечислению НДФЛ.</w:t>
      </w:r>
    </w:p>
    <w:p w:rsidR="00706FCA" w:rsidRDefault="00706FCA" w:rsidP="00AC13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>ФНС России напоминает, что выявление признаков трудовых отношений может являться основанием для привлечения работодателя к ответственности за нарушение трудового и налогового законодательства.</w:t>
      </w:r>
    </w:p>
    <w:p w:rsidR="00C03307" w:rsidRPr="00AC134B" w:rsidRDefault="00C03307" w:rsidP="00AC13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3307" w:rsidRDefault="00C03307" w:rsidP="0067367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307">
        <w:rPr>
          <w:rFonts w:ascii="Times New Roman" w:hAnsi="Times New Roman" w:cs="Times New Roman"/>
          <w:b/>
          <w:sz w:val="24"/>
          <w:szCs w:val="24"/>
        </w:rPr>
        <w:t>&lt;</w:t>
      </w:r>
      <w:hyperlink r:id="rId12" w:history="1">
        <w:r w:rsidRPr="00C03307">
          <w:rPr>
            <w:rFonts w:ascii="Times New Roman" w:hAnsi="Times New Roman" w:cs="Times New Roman"/>
            <w:b/>
            <w:color w:val="0000FF"/>
            <w:sz w:val="24"/>
            <w:szCs w:val="24"/>
          </w:rPr>
          <w:t>Письмо&gt;</w:t>
        </w:r>
      </w:hyperlink>
      <w:r w:rsidRPr="00C03307">
        <w:rPr>
          <w:rFonts w:ascii="Times New Roman" w:hAnsi="Times New Roman" w:cs="Times New Roman"/>
          <w:b/>
          <w:sz w:val="24"/>
          <w:szCs w:val="24"/>
        </w:rPr>
        <w:t xml:space="preserve"> ФНС России от 18.11.2019 N СД-4-3/23424@ "О применении специального налогового режима "Налог на профессиональный доход"</w:t>
      </w:r>
    </w:p>
    <w:p w:rsidR="0067367D" w:rsidRPr="00C03307" w:rsidRDefault="0067367D" w:rsidP="0067367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307" w:rsidRPr="00AC134B" w:rsidRDefault="00C03307" w:rsidP="00C03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b/>
          <w:sz w:val="24"/>
          <w:szCs w:val="24"/>
        </w:rPr>
        <w:t>Налогоплательщик НПД при дистанционной работе вправе самостоятельно определить место осуществления деятельности</w:t>
      </w:r>
    </w:p>
    <w:p w:rsidR="00C03307" w:rsidRPr="00AC134B" w:rsidRDefault="00C03307" w:rsidP="00C03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 xml:space="preserve">Специальный налоговый режим "Налог на профессиональный доход" (НПД) вправе применять физлица, в том числе ИП, местом ведения </w:t>
      </w:r>
      <w:proofErr w:type="gramStart"/>
      <w:r w:rsidRPr="00AC134B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AC134B">
        <w:rPr>
          <w:rFonts w:ascii="Times New Roman" w:hAnsi="Times New Roman" w:cs="Times New Roman"/>
          <w:sz w:val="24"/>
          <w:szCs w:val="24"/>
        </w:rPr>
        <w:t xml:space="preserve"> которых является территория любого из субъектов РФ, включенных в эксперимент.</w:t>
      </w:r>
    </w:p>
    <w:p w:rsidR="00C03307" w:rsidRPr="00AC134B" w:rsidRDefault="00C03307" w:rsidP="00C03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>До внесения необходимых изменений в законодательство при реализации товаров (работ, услуг, имущественных прав) дистанционно, в том числе через сеть "Интернет", место ведения указанной деятельности может определяться по выбору налогоплательщика: либо по месту нахождения налогоплательщика НПД, либо по месту нахождения покупателя (заказчика).</w:t>
      </w:r>
    </w:p>
    <w:p w:rsidR="00706FCA" w:rsidRPr="00AC134B" w:rsidRDefault="00706FCA" w:rsidP="00AC1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FCA" w:rsidRPr="00AC134B" w:rsidRDefault="00706FC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b/>
          <w:sz w:val="24"/>
          <w:szCs w:val="24"/>
        </w:rPr>
        <w:t>ИНФОРМАЦИЯ И ИНФОРМАТИЗАЦИЯ</w:t>
      </w:r>
    </w:p>
    <w:p w:rsidR="00706FCA" w:rsidRPr="00AC134B" w:rsidRDefault="00706F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6FCA" w:rsidRPr="000B0160" w:rsidRDefault="00706FCA" w:rsidP="000B016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160">
        <w:rPr>
          <w:rFonts w:ascii="Times New Roman" w:hAnsi="Times New Roman" w:cs="Times New Roman"/>
          <w:b/>
          <w:sz w:val="24"/>
          <w:szCs w:val="24"/>
        </w:rPr>
        <w:t>&lt;</w:t>
      </w:r>
      <w:hyperlink r:id="rId13" w:history="1">
        <w:r w:rsidRPr="000B0160">
          <w:rPr>
            <w:rFonts w:ascii="Times New Roman" w:hAnsi="Times New Roman" w:cs="Times New Roman"/>
            <w:b/>
            <w:color w:val="0000FF"/>
            <w:sz w:val="24"/>
            <w:szCs w:val="24"/>
          </w:rPr>
          <w:t>Информация&gt;</w:t>
        </w:r>
      </w:hyperlink>
      <w:r w:rsidRPr="000B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160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="00AC134B" w:rsidRPr="000B0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160">
        <w:rPr>
          <w:rFonts w:ascii="Times New Roman" w:hAnsi="Times New Roman" w:cs="Times New Roman"/>
          <w:b/>
          <w:sz w:val="24"/>
          <w:szCs w:val="24"/>
        </w:rPr>
        <w:t>"О правовых аспектах защиты прав потребителей, участвующих в акциях распродаж в Интернете - "Черная пятница"</w:t>
      </w:r>
    </w:p>
    <w:p w:rsidR="00706FCA" w:rsidRPr="000B0160" w:rsidRDefault="00706FCA" w:rsidP="000B016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FCA" w:rsidRPr="00AC134B" w:rsidRDefault="00706F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134B">
        <w:rPr>
          <w:rFonts w:ascii="Times New Roman" w:hAnsi="Times New Roman" w:cs="Times New Roman"/>
          <w:b/>
          <w:sz w:val="24"/>
          <w:szCs w:val="24"/>
        </w:rPr>
        <w:t>Роспотребнадзором</w:t>
      </w:r>
      <w:proofErr w:type="spellEnd"/>
      <w:r w:rsidRPr="00AC134B">
        <w:rPr>
          <w:rFonts w:ascii="Times New Roman" w:hAnsi="Times New Roman" w:cs="Times New Roman"/>
          <w:b/>
          <w:sz w:val="24"/>
          <w:szCs w:val="24"/>
        </w:rPr>
        <w:t xml:space="preserve"> разъяснены особенности продажи товаров через Интернет в </w:t>
      </w:r>
      <w:r w:rsidRPr="00AC134B">
        <w:rPr>
          <w:rFonts w:ascii="Times New Roman" w:hAnsi="Times New Roman" w:cs="Times New Roman"/>
          <w:b/>
          <w:sz w:val="24"/>
          <w:szCs w:val="24"/>
        </w:rPr>
        <w:lastRenderedPageBreak/>
        <w:t>"Черную пятницу"</w:t>
      </w:r>
    </w:p>
    <w:p w:rsidR="00706FCA" w:rsidRPr="00AC134B" w:rsidRDefault="00706FCA" w:rsidP="00AC13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>Сообщается, что продавец обязан передать потребителю заказанный товар, даже если он еще не оплачен (договор считается заключенным с момента выдачи продавцом покупателю чека или с момента получения продавцом сообщения о намерении покупателя приобрести товар).</w:t>
      </w:r>
    </w:p>
    <w:p w:rsidR="00706FCA" w:rsidRPr="00AC134B" w:rsidRDefault="00706FCA" w:rsidP="00AC13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>Если товар оплачен, но продавец тянет с отгрузкой или доставкой, потребитель вправе потребовать уплаты за каждый день просрочки неустойки в размере 0,5 процента суммы предоплаты.</w:t>
      </w:r>
    </w:p>
    <w:p w:rsidR="00706FCA" w:rsidRPr="00AC134B" w:rsidRDefault="00706FCA" w:rsidP="00AC13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>Продавец обязан предложить покупателю услуги по доставке товаров путем их пересылки почтовыми отправлениями или перевозки с указанием используемого способа доставки и вида транспорта.</w:t>
      </w:r>
    </w:p>
    <w:p w:rsidR="00706FCA" w:rsidRPr="00AC134B" w:rsidRDefault="00706FCA" w:rsidP="00AC13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>Не допускается навязывание дополнительных товаров и услуг. Проверка качества и консультирование по выбору товара не могут являться дополнительными услугами.</w:t>
      </w:r>
    </w:p>
    <w:p w:rsidR="00706FCA" w:rsidRPr="00AC134B" w:rsidRDefault="00706FCA" w:rsidP="00AC13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 xml:space="preserve">От товара, купленного в </w:t>
      </w:r>
      <w:proofErr w:type="gramStart"/>
      <w:r w:rsidRPr="00AC134B">
        <w:rPr>
          <w:rFonts w:ascii="Times New Roman" w:hAnsi="Times New Roman" w:cs="Times New Roman"/>
          <w:sz w:val="24"/>
          <w:szCs w:val="24"/>
        </w:rPr>
        <w:t>Интернет-магазине</w:t>
      </w:r>
      <w:proofErr w:type="gramEnd"/>
      <w:r w:rsidRPr="00AC134B">
        <w:rPr>
          <w:rFonts w:ascii="Times New Roman" w:hAnsi="Times New Roman" w:cs="Times New Roman"/>
          <w:sz w:val="24"/>
          <w:szCs w:val="24"/>
        </w:rPr>
        <w:t>, потребитель вправе отказаться в любое время до его передачи, а после передачи - в течение семи дней (если сохранен товарный вид и потребительские свойства). Если информация о порядке и сроках возврата товара не была предоставлена в письменной форме в момент доставки, покупатель вправе отказаться от товара в течение 3 месяцев с момента его передачи.</w:t>
      </w:r>
    </w:p>
    <w:p w:rsidR="00706FCA" w:rsidRPr="00AC134B" w:rsidRDefault="00706FCA" w:rsidP="00AC13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>На владельцев Интернет-</w:t>
      </w:r>
      <w:proofErr w:type="spellStart"/>
      <w:r w:rsidRPr="00AC134B">
        <w:rPr>
          <w:rFonts w:ascii="Times New Roman" w:hAnsi="Times New Roman" w:cs="Times New Roman"/>
          <w:sz w:val="24"/>
          <w:szCs w:val="24"/>
        </w:rPr>
        <w:t>агрегаторов</w:t>
      </w:r>
      <w:proofErr w:type="spellEnd"/>
      <w:r w:rsidRPr="00AC134B">
        <w:rPr>
          <w:rFonts w:ascii="Times New Roman" w:hAnsi="Times New Roman" w:cs="Times New Roman"/>
          <w:sz w:val="24"/>
          <w:szCs w:val="24"/>
        </w:rPr>
        <w:t xml:space="preserve"> возлагается ответственность за убытки потребителя из-за недостоверных сведений о товаре либо продавце.</w:t>
      </w:r>
    </w:p>
    <w:p w:rsidR="00706FCA" w:rsidRPr="00AC134B" w:rsidRDefault="00706FCA" w:rsidP="0067367D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2" w:name="P420"/>
      <w:bookmarkEnd w:id="2"/>
    </w:p>
    <w:p w:rsidR="00706FCA" w:rsidRPr="00AC134B" w:rsidRDefault="00706FC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b/>
          <w:sz w:val="24"/>
          <w:szCs w:val="24"/>
        </w:rPr>
        <w:t>ОБРАЗОВАНИЕ. НАУЧНАЯ ДЕЯТЕЛЬНОСТЬ. КУЛЬТУРА</w:t>
      </w:r>
    </w:p>
    <w:p w:rsidR="00706FCA" w:rsidRPr="00AC134B" w:rsidRDefault="00706F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6FCA" w:rsidRPr="009212C0" w:rsidRDefault="0067367D" w:rsidP="00C0330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706FCA" w:rsidRPr="009212C0">
          <w:rPr>
            <w:rFonts w:ascii="Times New Roman" w:hAnsi="Times New Roman" w:cs="Times New Roman"/>
            <w:b/>
            <w:color w:val="0000FF"/>
            <w:sz w:val="24"/>
            <w:szCs w:val="24"/>
          </w:rPr>
          <w:t>Приказ</w:t>
        </w:r>
      </w:hyperlink>
      <w:r w:rsidR="00706FCA" w:rsidRPr="009212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6FCA" w:rsidRPr="009212C0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="00706FCA" w:rsidRPr="009212C0">
        <w:rPr>
          <w:rFonts w:ascii="Times New Roman" w:hAnsi="Times New Roman" w:cs="Times New Roman"/>
          <w:b/>
          <w:sz w:val="24"/>
          <w:szCs w:val="24"/>
        </w:rPr>
        <w:t xml:space="preserve"> России от 13.08.2019 N 602</w:t>
      </w:r>
      <w:r w:rsidR="00C03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FCA" w:rsidRPr="009212C0">
        <w:rPr>
          <w:rFonts w:ascii="Times New Roman" w:hAnsi="Times New Roman" w:cs="Times New Roman"/>
          <w:b/>
          <w:sz w:val="24"/>
          <w:szCs w:val="24"/>
        </w:rPr>
        <w:t>"Об утверждении Порядка приема лиц на подготовительные отделения федеральных государственных образовательных организаций высшего образования"</w:t>
      </w:r>
    </w:p>
    <w:p w:rsidR="00706FCA" w:rsidRPr="009212C0" w:rsidRDefault="00706FCA" w:rsidP="0067367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2C0">
        <w:rPr>
          <w:rFonts w:ascii="Times New Roman" w:hAnsi="Times New Roman" w:cs="Times New Roman"/>
          <w:b/>
          <w:sz w:val="24"/>
          <w:szCs w:val="24"/>
        </w:rPr>
        <w:t>Зарегистрировано в Минюсте России 22.11.2019 N 56588.</w:t>
      </w:r>
    </w:p>
    <w:p w:rsidR="00706FCA" w:rsidRPr="00AC134B" w:rsidRDefault="00706F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b/>
          <w:sz w:val="24"/>
          <w:szCs w:val="24"/>
        </w:rPr>
        <w:t>С 1 января 2020 года вступают в силу новые правила приема на бюджетные места подготовительных отделений федеральных государственных вузов</w:t>
      </w:r>
    </w:p>
    <w:p w:rsidR="00706FCA" w:rsidRPr="00AC134B" w:rsidRDefault="00706FCA" w:rsidP="0092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>Установлено, что прием на очередной учебный год заканчивается в календарном году, с которого начинается учебный год. Сроки приема вуз устанавливает самостоятельно.</w:t>
      </w:r>
    </w:p>
    <w:p w:rsidR="00706FCA" w:rsidRPr="00AC134B" w:rsidRDefault="00706FCA" w:rsidP="0092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>Определяются категории принимаемых лиц, состав предоставляемых документов, порядок проведения конкурса при приеме на обучение и порядок зачисления, а также особенности проведения вступительных испытаний для лиц с ограниченными возможностями здоровья и инвалидов.</w:t>
      </w:r>
    </w:p>
    <w:p w:rsidR="00706FCA" w:rsidRPr="00AC134B" w:rsidRDefault="00706FCA" w:rsidP="0092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>При проведении конкурса зачисление осуществляется в соответствии с ранжированным списком поступающих, для формирования которого вуз в установленном им порядке начисляет им баллы за результаты освоения ими программ основного общего и (или) среднего общего образования, и (или) за результаты вступительных испытаний, и (или) за результаты индивидуальных достижений.</w:t>
      </w:r>
    </w:p>
    <w:p w:rsidR="000B0160" w:rsidRPr="00AC134B" w:rsidRDefault="000B0160" w:rsidP="000B0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21"/>
      <w:bookmarkEnd w:id="3"/>
    </w:p>
    <w:p w:rsidR="000B0160" w:rsidRPr="0067367D" w:rsidRDefault="000B0160" w:rsidP="0067367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307">
        <w:rPr>
          <w:rFonts w:ascii="Times New Roman" w:hAnsi="Times New Roman" w:cs="Times New Roman"/>
          <w:b/>
          <w:sz w:val="24"/>
          <w:szCs w:val="24"/>
        </w:rPr>
        <w:t>&lt;</w:t>
      </w:r>
      <w:hyperlink r:id="rId15" w:history="1">
        <w:r w:rsidRPr="00C03307">
          <w:rPr>
            <w:rFonts w:ascii="Times New Roman" w:hAnsi="Times New Roman" w:cs="Times New Roman"/>
            <w:b/>
            <w:color w:val="0000FF"/>
            <w:sz w:val="24"/>
            <w:szCs w:val="24"/>
          </w:rPr>
          <w:t>Письмо&gt;</w:t>
        </w:r>
      </w:hyperlink>
      <w:r w:rsidRPr="00C033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3307">
        <w:rPr>
          <w:rFonts w:ascii="Times New Roman" w:hAnsi="Times New Roman" w:cs="Times New Roman"/>
          <w:b/>
          <w:sz w:val="24"/>
          <w:szCs w:val="24"/>
        </w:rPr>
        <w:t>Минпросвещения</w:t>
      </w:r>
      <w:proofErr w:type="spellEnd"/>
      <w:r w:rsidRPr="00C03307">
        <w:rPr>
          <w:rFonts w:ascii="Times New Roman" w:hAnsi="Times New Roman" w:cs="Times New Roman"/>
          <w:b/>
          <w:sz w:val="24"/>
          <w:szCs w:val="24"/>
        </w:rPr>
        <w:t xml:space="preserve"> России от 31.10.2019 N 05-ПГ-МП-23052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307">
        <w:rPr>
          <w:rFonts w:ascii="Times New Roman" w:hAnsi="Times New Roman" w:cs="Times New Roman"/>
          <w:b/>
          <w:sz w:val="24"/>
          <w:szCs w:val="24"/>
        </w:rPr>
        <w:t xml:space="preserve"> &lt;О</w:t>
      </w:r>
      <w:proofErr w:type="gramEnd"/>
      <w:r w:rsidRPr="00C03307">
        <w:rPr>
          <w:rFonts w:ascii="Times New Roman" w:hAnsi="Times New Roman" w:cs="Times New Roman"/>
          <w:b/>
          <w:sz w:val="24"/>
          <w:szCs w:val="24"/>
        </w:rPr>
        <w:t>б обучении по программам профессиональной подготовки&gt;</w:t>
      </w:r>
    </w:p>
    <w:p w:rsidR="000B0160" w:rsidRPr="00AC134B" w:rsidRDefault="000B0160" w:rsidP="000B0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b/>
          <w:sz w:val="24"/>
          <w:szCs w:val="24"/>
        </w:rPr>
        <w:t xml:space="preserve">Для получения более высокого разряда по рабочей профессии необходимо пройти профессиональное </w:t>
      </w:r>
      <w:proofErr w:type="gramStart"/>
      <w:r w:rsidRPr="00AC134B">
        <w:rPr>
          <w:rFonts w:ascii="Times New Roman" w:hAnsi="Times New Roman" w:cs="Times New Roman"/>
          <w:b/>
          <w:sz w:val="24"/>
          <w:szCs w:val="24"/>
        </w:rPr>
        <w:t>обучение по программе</w:t>
      </w:r>
      <w:proofErr w:type="gramEnd"/>
      <w:r w:rsidRPr="00AC134B"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</w:t>
      </w:r>
    </w:p>
    <w:p w:rsidR="000B0160" w:rsidRPr="00AC134B" w:rsidRDefault="000B0160" w:rsidP="000B0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>Под ним понимается профессиональное обучение лиц, уже имеющих профессию рабочего (должность служащего), в целях последовательного совершенствования профессиональных знаний, умений и навыков по имеющейся профессии без повышения образовательного уровня. Оно завершается итоговой аттестацией в форме квалификационного экзамена.</w:t>
      </w:r>
    </w:p>
    <w:p w:rsidR="000B0160" w:rsidRPr="00AC134B" w:rsidRDefault="000B0160" w:rsidP="000B0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 xml:space="preserve">Экзамен проводится образовательной организацией для определения соответствия полученных знаний, умений и навыков программе профессионального обучения и установления на этой основе квалификационных разрядов, классов, категорий по </w:t>
      </w:r>
      <w:r w:rsidRPr="00AC134B">
        <w:rPr>
          <w:rFonts w:ascii="Times New Roman" w:hAnsi="Times New Roman" w:cs="Times New Roman"/>
          <w:sz w:val="24"/>
          <w:szCs w:val="24"/>
        </w:rPr>
        <w:lastRenderedPageBreak/>
        <w:t>соответствующим профессиям.</w:t>
      </w:r>
    </w:p>
    <w:p w:rsidR="00706FCA" w:rsidRPr="00AC134B" w:rsidRDefault="000B0160" w:rsidP="00673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 xml:space="preserve">Перечень профессий рабочих, должностей служащих, по которым осуществляется профессиональное обучение, утвержден Приказом </w:t>
      </w:r>
      <w:proofErr w:type="spellStart"/>
      <w:r w:rsidRPr="00AC13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C134B">
        <w:rPr>
          <w:rFonts w:ascii="Times New Roman" w:hAnsi="Times New Roman" w:cs="Times New Roman"/>
          <w:sz w:val="24"/>
          <w:szCs w:val="24"/>
        </w:rPr>
        <w:t xml:space="preserve"> России от 02.07.2013 N 513.</w:t>
      </w:r>
    </w:p>
    <w:p w:rsidR="00706FCA" w:rsidRPr="00AC134B" w:rsidRDefault="00706FC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b/>
          <w:sz w:val="24"/>
          <w:szCs w:val="24"/>
        </w:rPr>
        <w:t>ЗДРАВООХРАНЕНИЕ. ФИЗИЧЕСКАЯ КУЛЬТУРА И СПОРТ. ТУРИЗМ</w:t>
      </w:r>
    </w:p>
    <w:p w:rsidR="00706FCA" w:rsidRPr="00AC134B" w:rsidRDefault="00706F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6FCA" w:rsidRPr="00C03307" w:rsidRDefault="00706FCA" w:rsidP="0067367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307">
        <w:rPr>
          <w:rFonts w:ascii="Times New Roman" w:hAnsi="Times New Roman" w:cs="Times New Roman"/>
          <w:b/>
          <w:sz w:val="24"/>
          <w:szCs w:val="24"/>
        </w:rPr>
        <w:t>"</w:t>
      </w:r>
      <w:hyperlink r:id="rId16" w:history="1">
        <w:r w:rsidRPr="00C03307">
          <w:rPr>
            <w:rFonts w:ascii="Times New Roman" w:hAnsi="Times New Roman" w:cs="Times New Roman"/>
            <w:b/>
            <w:color w:val="0000FF"/>
            <w:sz w:val="24"/>
            <w:szCs w:val="24"/>
          </w:rPr>
          <w:t>Методические</w:t>
        </w:r>
      </w:hyperlink>
      <w:r w:rsidRPr="00C03307">
        <w:rPr>
          <w:rFonts w:ascii="Times New Roman" w:hAnsi="Times New Roman" w:cs="Times New Roman"/>
          <w:b/>
          <w:sz w:val="24"/>
          <w:szCs w:val="24"/>
        </w:rPr>
        <w:t xml:space="preserve"> рекомендации по развитию транспортной инфраструктуры, обеспечивающей доступность медицинской инфраструктуры для населения"</w:t>
      </w:r>
    </w:p>
    <w:p w:rsidR="00706FCA" w:rsidRPr="00AC134B" w:rsidRDefault="00706F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b/>
          <w:sz w:val="24"/>
          <w:szCs w:val="24"/>
        </w:rPr>
        <w:t>Органам государственной власти субъектов РФ и органам местного самоуправления даны рекомендации по обеспечению транспортной доступности медучреждений</w:t>
      </w:r>
    </w:p>
    <w:p w:rsidR="00706FCA" w:rsidRPr="00AC134B" w:rsidRDefault="00706FCA" w:rsidP="00C03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>При построении схемы оптимального размещения медицинских организаций необходимо учитывать, в числе прочего, возможности обеспечения своевременного, беспрепятственного, комфортного проезда транспортных средств, в том числе санитарных автомобилей, к объектам медицинской инфраструктуры.</w:t>
      </w:r>
    </w:p>
    <w:p w:rsidR="00706FCA" w:rsidRPr="00AC134B" w:rsidRDefault="00706FCA" w:rsidP="00C03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>Для обеспечения транспортной доступности медицинской инфраструктуры рекомендуется, в частности:</w:t>
      </w:r>
    </w:p>
    <w:p w:rsidR="00706FCA" w:rsidRPr="00AC134B" w:rsidRDefault="00706FCA" w:rsidP="00C03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>вести сводный перечень участков автомобильных дорог общего пользования и участков улично-дорожной сети, непосредственно примыкающих к территории медицинских учреждений;</w:t>
      </w:r>
    </w:p>
    <w:p w:rsidR="00706FCA" w:rsidRDefault="00706FCA" w:rsidP="00C03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>сформировать перечень маршрутов и остановочных пунктов общественного транспорта, обеспечивающих транспортное обслуживание объектов медицинской инфраструктуры.</w:t>
      </w:r>
    </w:p>
    <w:p w:rsidR="000B0160" w:rsidRPr="00AC134B" w:rsidRDefault="000B0160" w:rsidP="00C03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3307" w:rsidRPr="00C03307" w:rsidRDefault="00C03307" w:rsidP="00C0330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7" w:history="1">
        <w:r w:rsidRPr="00C03307">
          <w:rPr>
            <w:rFonts w:ascii="Times New Roman" w:hAnsi="Times New Roman" w:cs="Times New Roman"/>
            <w:b/>
            <w:color w:val="0000FF"/>
            <w:sz w:val="24"/>
            <w:szCs w:val="24"/>
          </w:rPr>
          <w:t>Приказ</w:t>
        </w:r>
      </w:hyperlink>
      <w:r w:rsidRPr="00C03307">
        <w:rPr>
          <w:rFonts w:ascii="Times New Roman" w:hAnsi="Times New Roman" w:cs="Times New Roman"/>
          <w:b/>
          <w:sz w:val="24"/>
          <w:szCs w:val="24"/>
        </w:rPr>
        <w:t xml:space="preserve"> Минздрава России от 20.11.2019 N 942н "О внесении изменения в приказ Министерства здравоохранения Российской Федерации от 15 июня 2015 г. N 344н "О проведении обязательного медицинского освидетельствования водителей транспортных средств (кандидатов в водители транспортных средств)"</w:t>
      </w:r>
    </w:p>
    <w:p w:rsidR="00C03307" w:rsidRPr="00AC134B" w:rsidRDefault="00C03307" w:rsidP="000B0160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>Зарегистрировано в Минюсте России 21.11.2019 N 56566.</w:t>
      </w:r>
    </w:p>
    <w:p w:rsidR="00C03307" w:rsidRPr="00AC134B" w:rsidRDefault="00C03307" w:rsidP="00C03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3307" w:rsidRPr="00AC134B" w:rsidRDefault="00C03307" w:rsidP="00673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b/>
          <w:sz w:val="24"/>
          <w:szCs w:val="24"/>
        </w:rPr>
        <w:t>Вступление в силу отдельных положений порядка медицинского освидетельствования водителей отложено до 1 июля 2020 года</w:t>
      </w:r>
    </w:p>
    <w:p w:rsidR="00C03307" w:rsidRPr="00AC134B" w:rsidRDefault="00C03307" w:rsidP="00673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 xml:space="preserve">Речь идет о положениях, предусматривающих в обязательном порядке определение наличия </w:t>
      </w:r>
      <w:proofErr w:type="spellStart"/>
      <w:r w:rsidRPr="00AC134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AC134B">
        <w:rPr>
          <w:rFonts w:ascii="Times New Roman" w:hAnsi="Times New Roman" w:cs="Times New Roman"/>
          <w:sz w:val="24"/>
          <w:szCs w:val="24"/>
        </w:rPr>
        <w:t xml:space="preserve"> веществ в моче, а также качественное и количественное определение </w:t>
      </w:r>
      <w:proofErr w:type="spellStart"/>
      <w:r w:rsidRPr="00AC134B">
        <w:rPr>
          <w:rFonts w:ascii="Times New Roman" w:hAnsi="Times New Roman" w:cs="Times New Roman"/>
          <w:sz w:val="24"/>
          <w:szCs w:val="24"/>
        </w:rPr>
        <w:t>карбогидрат</w:t>
      </w:r>
      <w:proofErr w:type="spellEnd"/>
      <w:r w:rsidRPr="00AC134B">
        <w:rPr>
          <w:rFonts w:ascii="Times New Roman" w:hAnsi="Times New Roman" w:cs="Times New Roman"/>
          <w:sz w:val="24"/>
          <w:szCs w:val="24"/>
        </w:rPr>
        <w:t xml:space="preserve">-дефицитного </w:t>
      </w:r>
      <w:proofErr w:type="spellStart"/>
      <w:r w:rsidRPr="00AC134B">
        <w:rPr>
          <w:rFonts w:ascii="Times New Roman" w:hAnsi="Times New Roman" w:cs="Times New Roman"/>
          <w:sz w:val="24"/>
          <w:szCs w:val="24"/>
        </w:rPr>
        <w:t>трансферрина</w:t>
      </w:r>
      <w:proofErr w:type="spellEnd"/>
      <w:r w:rsidRPr="00AC134B">
        <w:rPr>
          <w:rFonts w:ascii="Times New Roman" w:hAnsi="Times New Roman" w:cs="Times New Roman"/>
          <w:sz w:val="24"/>
          <w:szCs w:val="24"/>
        </w:rPr>
        <w:t xml:space="preserve"> (CDT) в сыворотке крови.</w:t>
      </w:r>
    </w:p>
    <w:p w:rsidR="00C03307" w:rsidRPr="00AC134B" w:rsidRDefault="00C03307" w:rsidP="00673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>Настоящий Приказ вступает в силу со дня его официального опубликования.</w:t>
      </w:r>
    </w:p>
    <w:p w:rsidR="00C03307" w:rsidRPr="00AC134B" w:rsidRDefault="00C03307" w:rsidP="00C033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307" w:rsidRPr="00AC134B" w:rsidRDefault="00C03307" w:rsidP="00C03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b/>
          <w:sz w:val="24"/>
          <w:szCs w:val="24"/>
        </w:rPr>
        <w:t>Разъяснен порядок организации проведения профилактического медицинского осмотра и диспансеризации некоторых гру</w:t>
      </w:r>
      <w:proofErr w:type="gramStart"/>
      <w:r w:rsidRPr="00AC134B">
        <w:rPr>
          <w:rFonts w:ascii="Times New Roman" w:hAnsi="Times New Roman" w:cs="Times New Roman"/>
          <w:b/>
          <w:sz w:val="24"/>
          <w:szCs w:val="24"/>
        </w:rPr>
        <w:t>пп взр</w:t>
      </w:r>
      <w:proofErr w:type="gramEnd"/>
      <w:r w:rsidRPr="00AC134B">
        <w:rPr>
          <w:rFonts w:ascii="Times New Roman" w:hAnsi="Times New Roman" w:cs="Times New Roman"/>
          <w:b/>
          <w:sz w:val="24"/>
          <w:szCs w:val="24"/>
        </w:rPr>
        <w:t>ослого населения</w:t>
      </w:r>
    </w:p>
    <w:p w:rsidR="00C03307" w:rsidRPr="00AC134B" w:rsidRDefault="00C03307" w:rsidP="00C03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>Данный Порядок утвержден Приказом Минздрава России от 13.03.2019 N 124н.</w:t>
      </w:r>
    </w:p>
    <w:p w:rsidR="00C03307" w:rsidRPr="00AC134B" w:rsidRDefault="00C03307" w:rsidP="00C03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 xml:space="preserve">Медицинские мероприятия, проводимые в рамках ПМО и диспансеризации, </w:t>
      </w:r>
      <w:proofErr w:type="gramStart"/>
      <w:r w:rsidRPr="00AC134B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AC134B">
        <w:rPr>
          <w:rFonts w:ascii="Times New Roman" w:hAnsi="Times New Roman" w:cs="Times New Roman"/>
          <w:sz w:val="24"/>
          <w:szCs w:val="24"/>
        </w:rPr>
        <w:t xml:space="preserve"> в том числе на:</w:t>
      </w:r>
    </w:p>
    <w:p w:rsidR="00C03307" w:rsidRPr="00AC134B" w:rsidRDefault="00C03307" w:rsidP="00C03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34B">
        <w:rPr>
          <w:rFonts w:ascii="Times New Roman" w:hAnsi="Times New Roman" w:cs="Times New Roman"/>
          <w:sz w:val="24"/>
          <w:szCs w:val="24"/>
        </w:rPr>
        <w:t xml:space="preserve">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населения, факторов риска их развития, включающих повышенный уровень артериального давления, </w:t>
      </w:r>
      <w:proofErr w:type="spellStart"/>
      <w:r w:rsidRPr="00AC134B">
        <w:rPr>
          <w:rFonts w:ascii="Times New Roman" w:hAnsi="Times New Roman" w:cs="Times New Roman"/>
          <w:sz w:val="24"/>
          <w:szCs w:val="24"/>
        </w:rPr>
        <w:t>гиперхолестеринемию</w:t>
      </w:r>
      <w:proofErr w:type="spellEnd"/>
      <w:r w:rsidRPr="00AC134B">
        <w:rPr>
          <w:rFonts w:ascii="Times New Roman" w:hAnsi="Times New Roman" w:cs="Times New Roman"/>
          <w:sz w:val="24"/>
          <w:szCs w:val="24"/>
        </w:rPr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ожирение, а также риска потребления наркотических средств и психотропных веществ без назначения</w:t>
      </w:r>
      <w:proofErr w:type="gramEnd"/>
      <w:r w:rsidRPr="00AC134B">
        <w:rPr>
          <w:rFonts w:ascii="Times New Roman" w:hAnsi="Times New Roman" w:cs="Times New Roman"/>
          <w:sz w:val="24"/>
          <w:szCs w:val="24"/>
        </w:rPr>
        <w:t xml:space="preserve"> врача;</w:t>
      </w:r>
    </w:p>
    <w:p w:rsidR="00C03307" w:rsidRPr="00AC134B" w:rsidRDefault="00C03307" w:rsidP="00C03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>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и/или факторами риска их развития, а также для здоровых граждан;</w:t>
      </w:r>
    </w:p>
    <w:p w:rsidR="00C03307" w:rsidRPr="00AC134B" w:rsidRDefault="00C03307" w:rsidP="00C03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</w:t>
      </w:r>
      <w:proofErr w:type="gramStart"/>
      <w:r w:rsidRPr="00AC134B">
        <w:rPr>
          <w:rFonts w:ascii="Times New Roman" w:hAnsi="Times New Roman" w:cs="Times New Roman"/>
          <w:sz w:val="24"/>
          <w:szCs w:val="24"/>
        </w:rPr>
        <w:t>сердечно-сосудистым</w:t>
      </w:r>
      <w:proofErr w:type="gramEnd"/>
      <w:r w:rsidRPr="00AC134B">
        <w:rPr>
          <w:rFonts w:ascii="Times New Roman" w:hAnsi="Times New Roman" w:cs="Times New Roman"/>
          <w:sz w:val="24"/>
          <w:szCs w:val="24"/>
        </w:rPr>
        <w:t xml:space="preserve"> риском.</w:t>
      </w:r>
    </w:p>
    <w:p w:rsidR="00C03307" w:rsidRPr="00AC134B" w:rsidRDefault="00C03307" w:rsidP="00C03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>Методические рекомендации содержат комментарии к отдельным пунктам Порядка, облегчающее его понимание и практическое применение.</w:t>
      </w:r>
    </w:p>
    <w:p w:rsidR="00706FCA" w:rsidRPr="00AC134B" w:rsidRDefault="00706FCA" w:rsidP="00C033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62"/>
      <w:bookmarkEnd w:id="4"/>
    </w:p>
    <w:p w:rsidR="00706FCA" w:rsidRPr="00AC134B" w:rsidRDefault="00706F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06FCA" w:rsidRPr="00AC134B" w:rsidSect="00AC13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CA"/>
    <w:rsid w:val="000B0160"/>
    <w:rsid w:val="005D02B7"/>
    <w:rsid w:val="0067367D"/>
    <w:rsid w:val="00706FCA"/>
    <w:rsid w:val="00864E89"/>
    <w:rsid w:val="009212C0"/>
    <w:rsid w:val="00977859"/>
    <w:rsid w:val="00AC134B"/>
    <w:rsid w:val="00C03307"/>
    <w:rsid w:val="00D2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06F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06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6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06F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06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6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7E54090A3B4D9B2C92CA1DDD7D7C331E0993E4FCF85B55C816CE6E9A0061353FA9DAD5180330C8FD962CD33CaEE3H" TargetMode="External"/><Relationship Id="rId13" Type="http://schemas.openxmlformats.org/officeDocument/2006/relationships/hyperlink" Target="consultantplus://offline/ref=417E54090A3B4D9B2C92CA1DDD7D7C331E0993E5F8F95B55C816CE6E9A0061353FA9DAD5180330C8FD962CD33CaEE3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7E54090A3B4D9B2C92CA1DDD7D7C331E0993E2F8F85B55C816CE6E9A0061353FA9DAD5180330C8FD962CD33CaEE3H" TargetMode="External"/><Relationship Id="rId12" Type="http://schemas.openxmlformats.org/officeDocument/2006/relationships/hyperlink" Target="consultantplus://offline/ref=417E54090A3B4D9B2C92CA1DDD7D7C331E0993E1FCF35B55C816CE6E9A0061353FA9DAD5180330C8FD962CD33CaEE3H" TargetMode="External"/><Relationship Id="rId17" Type="http://schemas.openxmlformats.org/officeDocument/2006/relationships/hyperlink" Target="consultantplus://offline/ref=417E54090A3B4D9B2C92CA1DDD7D7C331E0993E1FAF15B55C816CE6E9A0061353FA9DAD5180330C8FD962CD33CaEE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17E54090A3B4D9B2C92CA1DDD7D7C331E0993E2FAF55B55C816CE6E9A0061353FA9DAD5180330C8FD962CD33CaEE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7E54090A3B4D9B2C92CA1DDD7D7C331E0993E2F9F05B55C816CE6E9A0061353FA9DAD5180330C8FD962CD33CaEE3H" TargetMode="External"/><Relationship Id="rId11" Type="http://schemas.openxmlformats.org/officeDocument/2006/relationships/hyperlink" Target="consultantplus://offline/ref=417E54090A3B4D9B2C92CA1DDD7D7C331E0993E5FAF95B55C816CE6E9A0061353FA9DAD5180330C8FD962CD33CaEE3H" TargetMode="External"/><Relationship Id="rId5" Type="http://schemas.openxmlformats.org/officeDocument/2006/relationships/hyperlink" Target="consultantplus://offline/ref=417E54090A3B4D9B2C92CA1DDD7D7C331E0993E3F9F95B55C816CE6E9A0061353FA9DAD5180330C8FD962CD33CaEE3H" TargetMode="External"/><Relationship Id="rId15" Type="http://schemas.openxmlformats.org/officeDocument/2006/relationships/hyperlink" Target="consultantplus://offline/ref=417E54090A3B4D9B2C92CA1DDD7D7C331E0993E1FCF75B55C816CE6E9A0061353FA9DAD5180330C8FD962CD33CaEE3H" TargetMode="External"/><Relationship Id="rId10" Type="http://schemas.openxmlformats.org/officeDocument/2006/relationships/hyperlink" Target="consultantplus://offline/ref=417E54090A3B4D9B2C92CA1DDD7D7C331E0993E4F6F75B55C816CE6E9A0061353FA9DAD5180330C8FD962CD33CaEE3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7E54090A3B4D9B2C92CA1DDD7D7C331E0993E5F8F05B55C816CE6E9A0061353FA9DAD5180330C8FD962CD33CaEE3H" TargetMode="External"/><Relationship Id="rId14" Type="http://schemas.openxmlformats.org/officeDocument/2006/relationships/hyperlink" Target="consultantplus://offline/ref=417E54090A3B4D9B2C92CA1DDD7D7C331E0993E3F8F35B55C816CE6E9A0061353FA9DAD5180330C8FD962CD33CaEE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ret</cp:lastModifiedBy>
  <cp:revision>3</cp:revision>
  <dcterms:created xsi:type="dcterms:W3CDTF">2019-12-02T07:04:00Z</dcterms:created>
  <dcterms:modified xsi:type="dcterms:W3CDTF">2019-12-02T09:49:00Z</dcterms:modified>
</cp:coreProperties>
</file>