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0E" w:rsidRDefault="00FA330E" w:rsidP="00224C29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«Большие гастроли по волшебному миру кулис»</w:t>
      </w:r>
    </w:p>
    <w:p w:rsidR="00FA330E" w:rsidRPr="00224C29" w:rsidRDefault="00FA330E" w:rsidP="00F350D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Times New Roman"/>
          <w:sz w:val="28"/>
          <w:szCs w:val="28"/>
          <w:lang w:eastAsia="en-US"/>
        </w:rPr>
      </w:pPr>
      <w:r w:rsidRPr="00224C29">
        <w:rPr>
          <w:rFonts w:eastAsia="Times New Roman"/>
          <w:sz w:val="28"/>
          <w:szCs w:val="28"/>
          <w:lang w:eastAsia="en-US"/>
        </w:rPr>
        <w:t>«Международная сетевая акция «БИБЛИОНОЧЬ» - ежегодное масштабное событие общен</w:t>
      </w:r>
      <w:r>
        <w:rPr>
          <w:rFonts w:eastAsia="Times New Roman"/>
          <w:sz w:val="28"/>
          <w:szCs w:val="28"/>
          <w:lang w:eastAsia="en-US"/>
        </w:rPr>
        <w:t xml:space="preserve">ационального уровня в конце апреля. </w:t>
      </w:r>
      <w:r w:rsidRPr="00224C29">
        <w:rPr>
          <w:rFonts w:eastAsia="Times New Roman"/>
          <w:sz w:val="28"/>
          <w:szCs w:val="28"/>
          <w:lang w:eastAsia="en-US"/>
        </w:rPr>
        <w:t>В эту ночь по всей стране посетителям  открывают свои двери библиотеки, музеи, галереи, книжные магазины. Гости могут поучаствовать в мастер-классах, литературных квестах, различных конкурсах, встретиться с писателями и многое  другое.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224C29">
        <w:rPr>
          <w:rFonts w:eastAsia="Times New Roman"/>
          <w:sz w:val="28"/>
          <w:szCs w:val="28"/>
          <w:lang w:eastAsia="en-US"/>
        </w:rPr>
        <w:t>Цель акции - поддержка чтения как образа жизни и развитие литературного процесса как  уникального явления, объединяющего всю Россию.</w:t>
      </w:r>
    </w:p>
    <w:p w:rsidR="00FA330E" w:rsidRDefault="00FA330E" w:rsidP="00574979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>По уже</w:t>
      </w:r>
      <w:r>
        <w:rPr>
          <w:rFonts w:ascii="Times New Roman" w:hAnsi="Times New Roman"/>
          <w:sz w:val="28"/>
          <w:szCs w:val="28"/>
        </w:rPr>
        <w:t xml:space="preserve"> создавшейся традиции, прошла такая акция в </w:t>
      </w:r>
      <w:r w:rsidRPr="00224C29">
        <w:rPr>
          <w:rFonts w:ascii="Times New Roman" w:hAnsi="Times New Roman"/>
          <w:sz w:val="28"/>
          <w:szCs w:val="28"/>
        </w:rPr>
        <w:t>Межпоселен</w:t>
      </w:r>
      <w:r>
        <w:rPr>
          <w:rFonts w:ascii="Times New Roman" w:hAnsi="Times New Roman"/>
          <w:sz w:val="28"/>
          <w:szCs w:val="28"/>
        </w:rPr>
        <w:t>ческой библиотеке Золотухинского района</w:t>
      </w:r>
      <w:r w:rsidRPr="00224C29">
        <w:rPr>
          <w:rFonts w:ascii="Times New Roman" w:hAnsi="Times New Roman"/>
          <w:sz w:val="28"/>
          <w:szCs w:val="28"/>
        </w:rPr>
        <w:t>. Такие действа всегда п</w:t>
      </w:r>
      <w:r>
        <w:rPr>
          <w:rFonts w:ascii="Times New Roman" w:hAnsi="Times New Roman"/>
          <w:sz w:val="28"/>
          <w:szCs w:val="28"/>
        </w:rPr>
        <w:t>освящаются чему - либо. Так как</w:t>
      </w:r>
      <w:r w:rsidRPr="00224C29">
        <w:rPr>
          <w:rFonts w:ascii="Times New Roman" w:hAnsi="Times New Roman"/>
          <w:sz w:val="28"/>
          <w:szCs w:val="28"/>
        </w:rPr>
        <w:t xml:space="preserve"> 2019 год объявлен Президентом России В.В. Путиным </w:t>
      </w:r>
      <w:r>
        <w:rPr>
          <w:rFonts w:ascii="Times New Roman" w:hAnsi="Times New Roman"/>
          <w:sz w:val="28"/>
          <w:szCs w:val="28"/>
        </w:rPr>
        <w:t>Годом театра</w:t>
      </w:r>
      <w:r w:rsidRPr="00224C29">
        <w:rPr>
          <w:rFonts w:ascii="Times New Roman" w:hAnsi="Times New Roman"/>
          <w:sz w:val="28"/>
          <w:szCs w:val="28"/>
        </w:rPr>
        <w:t xml:space="preserve">, то и </w:t>
      </w:r>
      <w:r>
        <w:rPr>
          <w:rFonts w:ascii="Times New Roman" w:hAnsi="Times New Roman"/>
          <w:sz w:val="28"/>
          <w:szCs w:val="28"/>
        </w:rPr>
        <w:t>нами было выбрано именно это направление деятельности</w:t>
      </w:r>
      <w:r w:rsidRPr="00224C29">
        <w:rPr>
          <w:rFonts w:ascii="Times New Roman" w:hAnsi="Times New Roman"/>
          <w:sz w:val="28"/>
          <w:szCs w:val="28"/>
        </w:rPr>
        <w:t xml:space="preserve">. Гостями библиотеки стали </w:t>
      </w:r>
      <w:r>
        <w:rPr>
          <w:rFonts w:ascii="Times New Roman" w:hAnsi="Times New Roman"/>
          <w:sz w:val="28"/>
          <w:szCs w:val="28"/>
        </w:rPr>
        <w:t>слушатели Университета пожилого человека, а также обучающиеся 8</w:t>
      </w:r>
      <w:r w:rsidRPr="00224C29">
        <w:rPr>
          <w:rFonts w:ascii="Times New Roman" w:hAnsi="Times New Roman"/>
          <w:sz w:val="28"/>
          <w:szCs w:val="28"/>
        </w:rPr>
        <w:t>«А» класса Золотухинской средней школы во главе с классным руководителем Крюковой Л.К.</w:t>
      </w:r>
      <w:r>
        <w:rPr>
          <w:rFonts w:ascii="Times New Roman" w:hAnsi="Times New Roman"/>
          <w:sz w:val="28"/>
          <w:szCs w:val="28"/>
        </w:rPr>
        <w:t xml:space="preserve"> Мероприятие состояло из трех частей.  </w:t>
      </w:r>
      <w:r w:rsidRPr="00224C29">
        <w:rPr>
          <w:rFonts w:ascii="Times New Roman" w:hAnsi="Times New Roman"/>
          <w:sz w:val="28"/>
          <w:szCs w:val="28"/>
        </w:rPr>
        <w:t xml:space="preserve"> </w:t>
      </w:r>
    </w:p>
    <w:p w:rsidR="00FA330E" w:rsidRDefault="00FA330E" w:rsidP="0057497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части ведущие -</w:t>
      </w:r>
      <w:r w:rsidRPr="00224C29">
        <w:rPr>
          <w:rFonts w:ascii="Times New Roman" w:hAnsi="Times New Roman"/>
          <w:sz w:val="28"/>
          <w:szCs w:val="28"/>
        </w:rPr>
        <w:t xml:space="preserve"> библиотекари отдела обслуживания Татаренкова Е.А. и Ефремова Т.В.</w:t>
      </w:r>
      <w:r>
        <w:rPr>
          <w:rFonts w:ascii="Times New Roman" w:hAnsi="Times New Roman"/>
          <w:sz w:val="28"/>
          <w:szCs w:val="28"/>
        </w:rPr>
        <w:t xml:space="preserve"> – раскрыли историю становления театра как искусства в целом, и русского театра, в частности.</w:t>
      </w:r>
      <w:r w:rsidRPr="00224C29">
        <w:rPr>
          <w:rFonts w:ascii="Times New Roman" w:hAnsi="Times New Roman"/>
          <w:sz w:val="28"/>
          <w:szCs w:val="28"/>
        </w:rPr>
        <w:t xml:space="preserve"> Кафедрой добра называл театр Гоголь. Герцен признавал в нем высшую инстанцию для решения жизненных вопросов. Человек обращается к театру как к отражению своей совести, души - он узнаёт в театре самого себя, своё время и свою жизнь. Проходят годы, столетия, а театр остаётся самым любимым и востребованным видом искусства. </w:t>
      </w:r>
    </w:p>
    <w:p w:rsidR="00FA330E" w:rsidRDefault="00FA330E" w:rsidP="00820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24C29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 xml:space="preserve"> библиотеки</w:t>
      </w:r>
      <w:r w:rsidRPr="00224C29">
        <w:rPr>
          <w:rFonts w:ascii="Times New Roman" w:hAnsi="Times New Roman"/>
          <w:sz w:val="28"/>
          <w:szCs w:val="28"/>
        </w:rPr>
        <w:t xml:space="preserve"> путешествовали от первой театральной постановки в Египте, датируемой далёким 2500 годом до н.э., до настоящего времени, а так же им была предложена мультимедийная экскурсия по театрам мира: Мультимедийная опера в Южной Корее, Метрополитен Опера, Китайский театр теней, Катхакали - индийский народный театр, Кабуки в Стране Восходящего Солнца, театр кошек Куклачёва, театр огня «Вольфрам», а ещё…                                                                                            </w:t>
      </w:r>
    </w:p>
    <w:p w:rsidR="00FA330E" w:rsidRDefault="00FA330E" w:rsidP="008208CD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 xml:space="preserve">Сиднейский оперный театр - парусообразные оболочки, образующие крышу, делают это здание непохожим ни на одно другое в мире. Он признан одним из выдающихся сооружений современной архитектуры и является символом крупнейшего города Австралии и одной из главных достопримечательностей континента.                                                                                           </w:t>
      </w:r>
    </w:p>
    <w:p w:rsidR="00FA330E" w:rsidRDefault="00FA330E" w:rsidP="008208CD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 xml:space="preserve">Вьетнамский кукольный театр на воде. История этого театра насчитывает более 1000 лет. По сей день в нём нет сцены - все выступления проходят прямо в воде! Для этого используются как искусственные, так и естественные водоёмы, на которых сооружаются декорации.               </w:t>
      </w:r>
    </w:p>
    <w:p w:rsidR="00FA330E" w:rsidRDefault="00FA330E" w:rsidP="0017721A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>Российский подводный театр</w:t>
      </w:r>
      <w:r>
        <w:rPr>
          <w:rFonts w:ascii="Times New Roman" w:hAnsi="Times New Roman"/>
          <w:sz w:val="28"/>
          <w:szCs w:val="28"/>
        </w:rPr>
        <w:t xml:space="preserve"> «Прозрачный мир», созданный</w:t>
      </w:r>
      <w:r w:rsidRPr="00224C29">
        <w:rPr>
          <w:rFonts w:ascii="Times New Roman" w:hAnsi="Times New Roman"/>
          <w:sz w:val="28"/>
          <w:szCs w:val="28"/>
        </w:rPr>
        <w:t xml:space="preserve"> режиссер</w:t>
      </w:r>
      <w:r>
        <w:rPr>
          <w:rFonts w:ascii="Times New Roman" w:hAnsi="Times New Roman"/>
          <w:sz w:val="28"/>
          <w:szCs w:val="28"/>
        </w:rPr>
        <w:t>ом</w:t>
      </w:r>
      <w:r w:rsidRPr="00224C29">
        <w:rPr>
          <w:rFonts w:ascii="Times New Roman" w:hAnsi="Times New Roman"/>
          <w:sz w:val="28"/>
          <w:szCs w:val="28"/>
        </w:rPr>
        <w:t xml:space="preserve"> Куранов</w:t>
      </w:r>
      <w:r>
        <w:rPr>
          <w:rFonts w:ascii="Times New Roman" w:hAnsi="Times New Roman"/>
          <w:sz w:val="28"/>
          <w:szCs w:val="28"/>
        </w:rPr>
        <w:t>ым</w:t>
      </w:r>
      <w:r w:rsidRPr="00224C29">
        <w:rPr>
          <w:rFonts w:ascii="Times New Roman" w:hAnsi="Times New Roman"/>
          <w:sz w:val="28"/>
          <w:szCs w:val="28"/>
        </w:rPr>
        <w:t xml:space="preserve"> А.В. Первый подводный спектакль был показан в 2001 году через прозрачную боковую стену бассейна в спорткомплексе «Олимпийский» в Москве. Это искусство и спорт одновременно. Актёры - профессиональные пловцы. Сам спектакль длится около 40 минут, актёры задерживают дыхание на 2-3 минуты и играют роль. А чтобы вздохнуть, им приходится всплывать в той части сцены - бассейна, которая не видна зрителю.          </w:t>
      </w:r>
    </w:p>
    <w:p w:rsidR="00FA330E" w:rsidRDefault="00FA330E" w:rsidP="000A1261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224C29">
        <w:rPr>
          <w:rFonts w:ascii="Times New Roman" w:hAnsi="Times New Roman"/>
          <w:sz w:val="28"/>
          <w:szCs w:val="28"/>
        </w:rPr>
        <w:t xml:space="preserve"> конечно же, не обошли стороной наш родной Курский драматический театр имени А.С.Пушкина, один из старейших театров России. В 2017 году он перешагнул своё 225 - летие. На страницах центральной печати театр назван одним из ведущих театров страны, в репертуаре которого особо отмечались «Гроза», «Волки и овцы» А. Островского, «Ромео и Джульетта» У. Шекспира, «Собака на сене» Л. де Вега и другие спектакли. И сегодня он по праву может гордиться своими традициями, которые сохраняют и обогащают культуру не только родного края, но и многовековую культуру нашей страны.                                                                                                                                 </w:t>
      </w:r>
    </w:p>
    <w:p w:rsidR="00FA330E" w:rsidRDefault="00FA330E" w:rsidP="0017721A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>Но, театр - театром, а книга в библиотеке - главное. Поэтому зрителям были предложены несколько захватываю</w:t>
      </w:r>
      <w:r>
        <w:rPr>
          <w:rFonts w:ascii="Times New Roman" w:hAnsi="Times New Roman"/>
          <w:sz w:val="28"/>
          <w:szCs w:val="28"/>
        </w:rPr>
        <w:t xml:space="preserve">щих книжных новинок о театре: </w:t>
      </w:r>
      <w:r w:rsidRPr="00224C29">
        <w:rPr>
          <w:rFonts w:ascii="Times New Roman" w:hAnsi="Times New Roman"/>
          <w:sz w:val="28"/>
          <w:szCs w:val="28"/>
        </w:rPr>
        <w:t xml:space="preserve">Борис Акунин «Весь мир театр», Шолом - Алейхем «Блуждающие звёзды», Майкл Фрейн «Шум за сценой», Гастон Леру «Призрак оперы», Генри Лайон Олди «Нопэрапон, или По образу и подобию». С этими книгами вам точно не будет скучно, они помогут вам отвлечься от новостной ленты в Фейсбуке и перестать обновлять Инстаграм. Ведь, читая книгу, вы включаете свой самый мощный «иллюзион» - своё воображение.                                                                                                                            </w:t>
      </w:r>
    </w:p>
    <w:p w:rsidR="00FA330E" w:rsidRDefault="00FA330E" w:rsidP="0017721A">
      <w:pPr>
        <w:ind w:firstLine="708"/>
        <w:rPr>
          <w:rFonts w:ascii="Times New Roman" w:hAnsi="Times New Roman"/>
          <w:sz w:val="28"/>
          <w:szCs w:val="28"/>
        </w:rPr>
      </w:pPr>
      <w:r w:rsidRPr="00224C29">
        <w:rPr>
          <w:rFonts w:ascii="Times New Roman" w:hAnsi="Times New Roman"/>
          <w:sz w:val="28"/>
          <w:szCs w:val="28"/>
        </w:rPr>
        <w:t>Втора</w:t>
      </w:r>
      <w:r>
        <w:rPr>
          <w:rFonts w:ascii="Times New Roman" w:hAnsi="Times New Roman"/>
          <w:sz w:val="28"/>
          <w:szCs w:val="28"/>
        </w:rPr>
        <w:t>я часть мероприятия была игровой</w:t>
      </w:r>
      <w:r w:rsidRPr="00224C29">
        <w:rPr>
          <w:rFonts w:ascii="Times New Roman" w:hAnsi="Times New Roman"/>
          <w:sz w:val="28"/>
          <w:szCs w:val="28"/>
        </w:rPr>
        <w:t xml:space="preserve">. Её </w:t>
      </w:r>
      <w:r>
        <w:rPr>
          <w:rFonts w:ascii="Times New Roman" w:hAnsi="Times New Roman"/>
          <w:sz w:val="28"/>
          <w:szCs w:val="28"/>
        </w:rPr>
        <w:t>про</w:t>
      </w:r>
      <w:r w:rsidRPr="00224C29">
        <w:rPr>
          <w:rFonts w:ascii="Times New Roman" w:hAnsi="Times New Roman"/>
          <w:sz w:val="28"/>
          <w:szCs w:val="28"/>
        </w:rPr>
        <w:t>вела библиотекарь отдела обслуживания Михайлова Т.Л. Здесь участники проявили свою эрудицию, смекалку. Началась конкурсная програ</w:t>
      </w:r>
      <w:r>
        <w:rPr>
          <w:rFonts w:ascii="Times New Roman" w:hAnsi="Times New Roman"/>
          <w:sz w:val="28"/>
          <w:szCs w:val="28"/>
        </w:rPr>
        <w:t xml:space="preserve">мма традиционно с викторины, </w:t>
      </w:r>
      <w:r w:rsidRPr="00224C29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которой</w:t>
      </w:r>
      <w:r w:rsidRPr="00224C29">
        <w:rPr>
          <w:rFonts w:ascii="Times New Roman" w:hAnsi="Times New Roman"/>
          <w:sz w:val="28"/>
          <w:szCs w:val="28"/>
        </w:rPr>
        <w:t xml:space="preserve"> касались театра</w:t>
      </w:r>
      <w:r>
        <w:rPr>
          <w:rFonts w:ascii="Times New Roman" w:hAnsi="Times New Roman"/>
          <w:sz w:val="28"/>
          <w:szCs w:val="28"/>
        </w:rPr>
        <w:t xml:space="preserve"> и театральных понятий.</w:t>
      </w:r>
      <w:r w:rsidRPr="00224C29">
        <w:rPr>
          <w:rFonts w:ascii="Times New Roman" w:hAnsi="Times New Roman"/>
          <w:sz w:val="28"/>
          <w:szCs w:val="28"/>
        </w:rPr>
        <w:t xml:space="preserve"> Последующие конкурсы «Скороговористы», «Ситуация», «Говорят животные», «Крик», «Изо</w:t>
      </w:r>
      <w:r>
        <w:rPr>
          <w:rFonts w:ascii="Times New Roman" w:hAnsi="Times New Roman"/>
          <w:sz w:val="28"/>
          <w:szCs w:val="28"/>
        </w:rPr>
        <w:t>брази» требовали ещё и актёрских способностей</w:t>
      </w:r>
      <w:r w:rsidRPr="00224C29">
        <w:rPr>
          <w:rFonts w:ascii="Times New Roman" w:hAnsi="Times New Roman"/>
          <w:sz w:val="28"/>
          <w:szCs w:val="28"/>
        </w:rPr>
        <w:t>. Тут себя проявили учащиеся - подвижные, весёлые, смекалистые, в общем</w:t>
      </w:r>
      <w:r>
        <w:rPr>
          <w:rFonts w:ascii="Times New Roman" w:hAnsi="Times New Roman"/>
          <w:sz w:val="28"/>
          <w:szCs w:val="28"/>
        </w:rPr>
        <w:t>,</w:t>
      </w:r>
      <w:r w:rsidRPr="00224C29">
        <w:rPr>
          <w:rFonts w:ascii="Times New Roman" w:hAnsi="Times New Roman"/>
          <w:sz w:val="28"/>
          <w:szCs w:val="28"/>
        </w:rPr>
        <w:t xml:space="preserve"> настоящие артисты. За что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4C29">
        <w:rPr>
          <w:rFonts w:ascii="Times New Roman" w:hAnsi="Times New Roman"/>
          <w:sz w:val="28"/>
          <w:szCs w:val="28"/>
        </w:rPr>
        <w:t>были вознаграждены сладостями. Но хочется отметить самых а</w:t>
      </w:r>
      <w:r>
        <w:rPr>
          <w:rFonts w:ascii="Times New Roman" w:hAnsi="Times New Roman"/>
          <w:sz w:val="28"/>
          <w:szCs w:val="28"/>
        </w:rPr>
        <w:t>ктивных участников - Нескородову Полину, Ступникову Жанну</w:t>
      </w:r>
      <w:r w:rsidRPr="00224C29">
        <w:rPr>
          <w:rFonts w:ascii="Times New Roman" w:hAnsi="Times New Roman"/>
          <w:sz w:val="28"/>
          <w:szCs w:val="28"/>
        </w:rPr>
        <w:t>, Никулин</w:t>
      </w:r>
      <w:r>
        <w:rPr>
          <w:rFonts w:ascii="Times New Roman" w:hAnsi="Times New Roman"/>
          <w:sz w:val="28"/>
          <w:szCs w:val="28"/>
        </w:rPr>
        <w:t>а Матвея</w:t>
      </w:r>
      <w:r w:rsidRPr="00224C29">
        <w:rPr>
          <w:rFonts w:ascii="Times New Roman" w:hAnsi="Times New Roman"/>
          <w:sz w:val="28"/>
          <w:szCs w:val="28"/>
        </w:rPr>
        <w:t>, Горбачёв</w:t>
      </w:r>
      <w:r>
        <w:rPr>
          <w:rFonts w:ascii="Times New Roman" w:hAnsi="Times New Roman"/>
          <w:sz w:val="28"/>
          <w:szCs w:val="28"/>
        </w:rPr>
        <w:t>а</w:t>
      </w:r>
      <w:r w:rsidRPr="00224C29">
        <w:rPr>
          <w:rFonts w:ascii="Times New Roman" w:hAnsi="Times New Roman"/>
          <w:sz w:val="28"/>
          <w:szCs w:val="28"/>
        </w:rPr>
        <w:t xml:space="preserve"> Степан</w:t>
      </w:r>
      <w:r>
        <w:rPr>
          <w:rFonts w:ascii="Times New Roman" w:hAnsi="Times New Roman"/>
          <w:sz w:val="28"/>
          <w:szCs w:val="28"/>
        </w:rPr>
        <w:t>а, Шевченко Дарью</w:t>
      </w:r>
      <w:r w:rsidRPr="00224C29">
        <w:rPr>
          <w:rFonts w:ascii="Times New Roman" w:hAnsi="Times New Roman"/>
          <w:sz w:val="28"/>
          <w:szCs w:val="28"/>
        </w:rPr>
        <w:t>, Глазков</w:t>
      </w:r>
      <w:r>
        <w:rPr>
          <w:rFonts w:ascii="Times New Roman" w:hAnsi="Times New Roman"/>
          <w:sz w:val="28"/>
          <w:szCs w:val="28"/>
        </w:rPr>
        <w:t>а</w:t>
      </w:r>
      <w:r w:rsidRPr="00224C29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224C29">
        <w:rPr>
          <w:rFonts w:ascii="Times New Roman" w:hAnsi="Times New Roman"/>
          <w:sz w:val="28"/>
          <w:szCs w:val="28"/>
        </w:rPr>
        <w:t>, Горяйнов</w:t>
      </w:r>
      <w:r>
        <w:rPr>
          <w:rFonts w:ascii="Times New Roman" w:hAnsi="Times New Roman"/>
          <w:sz w:val="28"/>
          <w:szCs w:val="28"/>
        </w:rPr>
        <w:t>а</w:t>
      </w:r>
      <w:r w:rsidRPr="00224C29">
        <w:rPr>
          <w:rFonts w:ascii="Times New Roman" w:hAnsi="Times New Roman"/>
          <w:sz w:val="28"/>
          <w:szCs w:val="28"/>
        </w:rPr>
        <w:t xml:space="preserve"> Кирилл</w:t>
      </w:r>
      <w:r>
        <w:rPr>
          <w:rFonts w:ascii="Times New Roman" w:hAnsi="Times New Roman"/>
          <w:sz w:val="28"/>
          <w:szCs w:val="28"/>
        </w:rPr>
        <w:t>а</w:t>
      </w:r>
      <w:r w:rsidRPr="00224C29">
        <w:rPr>
          <w:rFonts w:ascii="Times New Roman" w:hAnsi="Times New Roman"/>
          <w:sz w:val="28"/>
          <w:szCs w:val="28"/>
        </w:rPr>
        <w:t xml:space="preserve"> и Кретов</w:t>
      </w:r>
      <w:r>
        <w:rPr>
          <w:rFonts w:ascii="Times New Roman" w:hAnsi="Times New Roman"/>
          <w:sz w:val="28"/>
          <w:szCs w:val="28"/>
        </w:rPr>
        <w:t>а</w:t>
      </w:r>
      <w:r w:rsidRPr="00224C29">
        <w:rPr>
          <w:rFonts w:ascii="Times New Roman" w:hAnsi="Times New Roman"/>
          <w:sz w:val="28"/>
          <w:szCs w:val="28"/>
        </w:rPr>
        <w:t xml:space="preserve"> Трофим</w:t>
      </w:r>
      <w:r>
        <w:rPr>
          <w:rFonts w:ascii="Times New Roman" w:hAnsi="Times New Roman"/>
          <w:sz w:val="28"/>
          <w:szCs w:val="28"/>
        </w:rPr>
        <w:t>а (обучающийся 2 «Б» класса, самый юный участник мероприятия)</w:t>
      </w:r>
      <w:r w:rsidRPr="00224C29">
        <w:rPr>
          <w:rFonts w:ascii="Times New Roman" w:hAnsi="Times New Roman"/>
          <w:sz w:val="28"/>
          <w:szCs w:val="28"/>
        </w:rPr>
        <w:t xml:space="preserve">. </w:t>
      </w:r>
    </w:p>
    <w:p w:rsidR="00FA330E" w:rsidRDefault="00FA330E" w:rsidP="000A126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третьей части Библионочи </w:t>
      </w:r>
      <w:r w:rsidRPr="00224C29">
        <w:rPr>
          <w:rFonts w:ascii="Times New Roman" w:hAnsi="Times New Roman"/>
          <w:sz w:val="28"/>
          <w:szCs w:val="28"/>
        </w:rPr>
        <w:t xml:space="preserve"> Ше</w:t>
      </w:r>
      <w:r>
        <w:rPr>
          <w:rFonts w:ascii="Times New Roman" w:hAnsi="Times New Roman"/>
          <w:sz w:val="28"/>
          <w:szCs w:val="28"/>
        </w:rPr>
        <w:t>вченко А.В., заведующая центром правовой информации</w:t>
      </w:r>
      <w:r w:rsidRPr="00224C29">
        <w:rPr>
          <w:rFonts w:ascii="Times New Roman" w:hAnsi="Times New Roman"/>
          <w:sz w:val="28"/>
          <w:szCs w:val="28"/>
        </w:rPr>
        <w:t xml:space="preserve">, рассказала о том, что 14 апреля исполнилось 270 лет со дня рождения Фонвизина Д.И., о его непревзойдённом художественном мастерстве и знаменитой комедии «Недоросль», отрывки из спектакля которой были показаны зрителям.  Домой все </w:t>
      </w:r>
      <w:r>
        <w:rPr>
          <w:rFonts w:ascii="Times New Roman" w:hAnsi="Times New Roman"/>
          <w:sz w:val="28"/>
          <w:szCs w:val="28"/>
        </w:rPr>
        <w:t>участники уходили довольные</w:t>
      </w:r>
      <w:r w:rsidRPr="00224C29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нося с собой на память календарики</w:t>
      </w:r>
      <w:r w:rsidRPr="00224C29">
        <w:rPr>
          <w:rFonts w:ascii="Times New Roman" w:hAnsi="Times New Roman"/>
          <w:sz w:val="28"/>
          <w:szCs w:val="28"/>
        </w:rPr>
        <w:t xml:space="preserve"> с эмблемой Библионочи - 2019 «Весь мир - театр»</w:t>
      </w:r>
      <w:r>
        <w:rPr>
          <w:rFonts w:ascii="Times New Roman" w:hAnsi="Times New Roman"/>
          <w:sz w:val="28"/>
          <w:szCs w:val="28"/>
        </w:rPr>
        <w:t>.</w:t>
      </w:r>
    </w:p>
    <w:p w:rsidR="00FA330E" w:rsidRPr="000A1261" w:rsidRDefault="00FA330E" w:rsidP="000A1261">
      <w:pPr>
        <w:rPr>
          <w:rFonts w:ascii="Times New Roman" w:hAnsi="Times New Roman"/>
          <w:sz w:val="24"/>
          <w:szCs w:val="24"/>
        </w:rPr>
      </w:pPr>
      <w:r w:rsidRPr="000A1261">
        <w:rPr>
          <w:rFonts w:ascii="Times New Roman" w:hAnsi="Times New Roman"/>
          <w:b/>
          <w:sz w:val="24"/>
          <w:szCs w:val="24"/>
        </w:rPr>
        <w:t>Кретова И.А., заведующая отделом обработки и сохранности единого фонда МКУК «Межпоселенческая библиотека Золотухинского района».</w:t>
      </w:r>
      <w:bookmarkStart w:id="0" w:name="_GoBack"/>
      <w:bookmarkEnd w:id="0"/>
      <w:r w:rsidRPr="000A1261">
        <w:rPr>
          <w:rFonts w:ascii="Times New Roman" w:hAnsi="Times New Roman"/>
          <w:b/>
          <w:sz w:val="24"/>
          <w:szCs w:val="24"/>
        </w:rPr>
        <w:t xml:space="preserve">        </w:t>
      </w:r>
    </w:p>
    <w:sectPr w:rsidR="00FA330E" w:rsidRPr="000A1261" w:rsidSect="0056528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862"/>
    <w:rsid w:val="000A1261"/>
    <w:rsid w:val="0017721A"/>
    <w:rsid w:val="001A7862"/>
    <w:rsid w:val="00224C29"/>
    <w:rsid w:val="00274362"/>
    <w:rsid w:val="00340DF8"/>
    <w:rsid w:val="003432FD"/>
    <w:rsid w:val="003875A4"/>
    <w:rsid w:val="00393273"/>
    <w:rsid w:val="003D6900"/>
    <w:rsid w:val="00467022"/>
    <w:rsid w:val="00505566"/>
    <w:rsid w:val="00524D83"/>
    <w:rsid w:val="00532C7D"/>
    <w:rsid w:val="00541E33"/>
    <w:rsid w:val="0056528B"/>
    <w:rsid w:val="00574979"/>
    <w:rsid w:val="005D0614"/>
    <w:rsid w:val="006B0A32"/>
    <w:rsid w:val="006D42DA"/>
    <w:rsid w:val="00701CC1"/>
    <w:rsid w:val="00705C21"/>
    <w:rsid w:val="00733A24"/>
    <w:rsid w:val="008208CD"/>
    <w:rsid w:val="008F2F2D"/>
    <w:rsid w:val="009172EC"/>
    <w:rsid w:val="009428E7"/>
    <w:rsid w:val="00950083"/>
    <w:rsid w:val="00995F6E"/>
    <w:rsid w:val="009A7CCF"/>
    <w:rsid w:val="009D4E6C"/>
    <w:rsid w:val="009F7B2D"/>
    <w:rsid w:val="00A67454"/>
    <w:rsid w:val="00A72C19"/>
    <w:rsid w:val="00AA6A5D"/>
    <w:rsid w:val="00B30C62"/>
    <w:rsid w:val="00C00BA6"/>
    <w:rsid w:val="00C8093C"/>
    <w:rsid w:val="00CA487B"/>
    <w:rsid w:val="00D50FD5"/>
    <w:rsid w:val="00D929D2"/>
    <w:rsid w:val="00D92BAC"/>
    <w:rsid w:val="00DB2832"/>
    <w:rsid w:val="00DD7790"/>
    <w:rsid w:val="00E86B01"/>
    <w:rsid w:val="00EB1F84"/>
    <w:rsid w:val="00EC4D24"/>
    <w:rsid w:val="00F1446D"/>
    <w:rsid w:val="00F350D7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4C2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224C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2</Pages>
  <Words>875</Words>
  <Characters>4992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2019-04-19T12:52:00Z</dcterms:created>
  <dcterms:modified xsi:type="dcterms:W3CDTF">2019-04-22T08:53:00Z</dcterms:modified>
</cp:coreProperties>
</file>