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81" w:rsidRDefault="00AC4881" w:rsidP="00797761">
      <w:pPr>
        <w:pStyle w:val="ConsPlusTitlePage"/>
      </w:pPr>
    </w:p>
    <w:p w:rsidR="00AC4881" w:rsidRDefault="00997A88">
      <w:pPr>
        <w:pStyle w:val="ConsPlusTitle"/>
        <w:jc w:val="center"/>
      </w:pPr>
      <w:r>
        <w:t>НОВОСТИ РОССИЙСКОГО ЗАКОНОДАТЕЛЬСТВА</w:t>
      </w:r>
    </w:p>
    <w:p w:rsidR="00AC4881" w:rsidRDefault="00AC4881">
      <w:pPr>
        <w:pStyle w:val="ConsPlusNormal"/>
        <w:jc w:val="center"/>
      </w:pPr>
    </w:p>
    <w:p w:rsidR="00AC4881" w:rsidRDefault="00AC4881" w:rsidP="00797761">
      <w:pPr>
        <w:pStyle w:val="ConsPlusNormal"/>
        <w:ind w:firstLine="540"/>
        <w:jc w:val="center"/>
        <w:outlineLvl w:val="1"/>
      </w:pPr>
      <w:bookmarkStart w:id="0" w:name="P21"/>
      <w:bookmarkEnd w:id="0"/>
      <w:r>
        <w:rPr>
          <w:b/>
        </w:rPr>
        <w:t>ОСНОВЫ ГОСУДАРСТВЕННОГО УПРАВЛЕНИЯ</w:t>
      </w:r>
    </w:p>
    <w:p w:rsidR="00AC4881" w:rsidRDefault="00AC4881" w:rsidP="00797761">
      <w:pPr>
        <w:pStyle w:val="ConsPlusNormal"/>
        <w:jc w:val="both"/>
      </w:pPr>
    </w:p>
    <w:p w:rsidR="00AC4881" w:rsidRPr="00797761" w:rsidRDefault="00AC4881" w:rsidP="005641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5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федерального проекта "Адресная поддержка повышения производительности труда на предприятиях"</w:t>
      </w:r>
    </w:p>
    <w:p w:rsidR="00AC4881" w:rsidRPr="00797761" w:rsidRDefault="00AC4881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(приложение N 2 к протоколу заседания проектного комитета по национальному проекту "Производительность труда и поддержка занятости" от 18.12.2018 N 4)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федерального проекта "Адресная поддержка повышения производительности труда на предприятиях"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Федеральный проект является частью национального проекта "Производительность труда и поддержка занятости".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Целью федерального проекта является достижение прироста производительности труда на средних и крупных предприятиях базовых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отраслей экономики на 5 процентов к 2024 году за счет работы экспертов АНО "Федеральный центр компетенций в сфере п</w:t>
      </w:r>
      <w:r w:rsidR="005641AD" w:rsidRPr="00797761">
        <w:rPr>
          <w:rFonts w:ascii="Times New Roman" w:hAnsi="Times New Roman" w:cs="Times New Roman"/>
          <w:sz w:val="24"/>
          <w:szCs w:val="24"/>
        </w:rPr>
        <w:t>роизводительности труда".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 w:rsidP="005641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6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федерального проекта "Формирование комфортной городской среды"</w:t>
      </w:r>
    </w:p>
    <w:p w:rsidR="00AC4881" w:rsidRPr="00797761" w:rsidRDefault="00AC4881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протоколом заседания проектного комитета по национальному проекту "Жилье и городская среда" от 21.12.2018 N 3)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федерального проекта "Формирование комфортной городской среды"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>Целью проекта является 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30%.</w:t>
      </w:r>
      <w:proofErr w:type="gramEnd"/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Приводится план мероприятий по реализации федерального проекта, а также показатели его реализации по субъектам РФ.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 начала и окончания проекта: 1 октября 2018 г. - 31 декабря 2024 г.</w:t>
      </w:r>
    </w:p>
    <w:p w:rsidR="00303B39" w:rsidRPr="00797761" w:rsidRDefault="00303B39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7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федерального проекта "Жилье"</w:t>
      </w:r>
    </w:p>
    <w:p w:rsidR="00303B39" w:rsidRPr="00797761" w:rsidRDefault="00303B39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протоколом заседания проектного комитета по национальному проекту "Жилье и городская среда" от 21.12.2018 N 3)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федерального проекта "Жилье"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Целью проекта является увеличение объема жилищного строительства не менее чем до 120 млн. кв. м в год, в том числе за счет: реализации мероприятия по стимулированию программ развития жилищного строительства субъектов РФ; модернизации строительной отрасли и повышение качества индустриального жилищного строительства, совершенствования механизмов государственной поддержки строительства стандартного жилья; 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снижения административной нагрузки на застройщиков, совершенствования нормативно-правовой базы и порядка регулирования в сфере жилищного строительства; обеспечения эффективного использования земель в целях массового жилищного строительства; реализации мероприятий, осуществляемых федеральными органами власти и органами исполнительной власти субъектов РФ,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законодательством, и молодых семей.</w:t>
      </w:r>
      <w:proofErr w:type="gramEnd"/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Приводится план мероприятий по реализации федерального проекта, а также показатели его реализации по субъектам РФ.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lastRenderedPageBreak/>
        <w:t>Срок начала и окончания проекта: 1 октября 2018 г. - 31 декабря 2024 г.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8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национальной программы "Цифровая экономика Российской Федерации"</w:t>
      </w:r>
    </w:p>
    <w:p w:rsidR="00303B39" w:rsidRPr="00797761" w:rsidRDefault="00303B39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национальной программы "Цифровая экономика Российской Федерации"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>Мероприятия программы направлены на реализацию следующих ключевых направлений преобразования экономики и социальной сферы: формирование новой регуляторной среды отношений граждан, бизнеса и государства, возникающих с развитием цифровой экономики, создание современной высокоскоростной инфраструктуры хранения, обработки и передачи данных, обеспечение устойчивости и безопасности ее функционирования, формирование системы подготовки кадров для цифровой экономики, поддержка развития перспективных "сквозных" цифровых технологий и проектов по их внедрению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>, повышение эффективности государственного управления и оказания государственных услуг посредством внедрения цифровых технологий и платформенных решений.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Определены, в том числе, цели, целевые и дополнительные показатели национальной программы, финансовое обеспечение ее реализации, структура национальной программы, ее задачи и результаты.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Сроки начала и окончания национальной программы: 01.10.2018 - 31.12.2024.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9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"Наука"</w:t>
      </w:r>
    </w:p>
    <w:p w:rsidR="00303B39" w:rsidRPr="00797761" w:rsidRDefault="00303B39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национального проекта "Наука"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>Национальный проект направлен на 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развития, обеспечение привлекательности работы в Российской Федерации для российских и зарубежных ведущих ученых и молодых перспективных исследователей, опережающее увеличение внутренних затрат на научные исследования и разработки за счет всех источников по сравнению с ростом валового внутреннего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 xml:space="preserve"> продукта страны.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Национальный прое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>ючает в себя следующие федеральные проекты: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Развитие научной и научно-производственной кооперации;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Развитие передовой инфраструктуры для проведения исследований и разработок в Российской Федерации;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Развитие кадрового потенциала в сфере исследований и разработок.</w:t>
      </w:r>
    </w:p>
    <w:p w:rsidR="00303B39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В паспорте приведены задачи и результаты реализации национального проекта, а также его финансовое обеспечение.</w:t>
      </w:r>
    </w:p>
    <w:p w:rsidR="00303B39" w:rsidRPr="00797761" w:rsidRDefault="00303B39" w:rsidP="00797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0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федерального проекта "Ипотека"</w:t>
      </w:r>
    </w:p>
    <w:p w:rsidR="00303B39" w:rsidRPr="00797761" w:rsidRDefault="00303B39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протоколом заседания проектного комитета по национальному проекту "Жилье и городская среда" от 21.12.2018 N 3)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федерального проекта "Ипотека"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>Целью проекта является создание возможностей для приобретения (строительства) гражданами жилья с использованием ипотечного кредита, ставка по которому должна быть менее 8% к 2024 году (при условии выполнения Указа Президента РФ от 07.05.2018 N 204 "О национальных целях и стратегических задачах развития Российской Федерации на период до 2024 года" в части обеспечения темпов экономического роста выше мировых при сохранении макроэкономической ситуации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 xml:space="preserve">, в том числе инфляции на уровне, не </w:t>
      </w:r>
      <w:r w:rsidRPr="00797761">
        <w:rPr>
          <w:rFonts w:ascii="Times New Roman" w:hAnsi="Times New Roman" w:cs="Times New Roman"/>
          <w:sz w:val="24"/>
          <w:szCs w:val="24"/>
        </w:rPr>
        <w:lastRenderedPageBreak/>
        <w:t>превышающем 4%), за счет повышения ликвидности и снижения кредитного риска для банков, получения доступа к оперативному рефинансированию кредитов, предоставленных для приобретения жилья на первичном рынке, стандартизации рынка ипотечного жилищного кредитования.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Приводится план мероприятий по реализации федерального проекта, а также показатели его реализации по субъектам РФ.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 начала и окончания проекта: 1 октября 2018 г. - 31 декабря 2024 г.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1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федерального проекта "Обеспечение устойчивого сокращения непригодного для проживания жилищного фонда"</w:t>
      </w:r>
    </w:p>
    <w:p w:rsidR="00303B39" w:rsidRPr="00797761" w:rsidRDefault="00303B39" w:rsidP="00997A8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(утв. протоколом заседания проектного комитета по национальному проекту "Жилье и городская среда" от 21.12.2018 N 3)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федерального проекта "Обеспечение устойчивого сокращения непригодного для проживания жилищного фонда"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Согласно федеральному проекту, к 31 декабря 2024 г. должно быть расселено не менее 9,56 млн. кв. м аварийного жилищного фонда и не менее 530,8 тыс. человек.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Под непригодным для проживания жилищным фондом понимаются жилые помещения в многоквартирных домах, признанных аварийными в результате физического износа. Мероприятия по переселению граждан осуществляются на территории всех субъектов РФ, в которых имеется аварийный жилищный фонд.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В паспорте приведены, в частности, задачи и целевые показатели федерального проекта, его финансовое обеспечение, показатели по субъектам РФ, методика распределения и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2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"Безопасные и качественные автомобильные дороги"</w:t>
      </w:r>
    </w:p>
    <w:p w:rsidR="00303B39" w:rsidRPr="00797761" w:rsidRDefault="00303B39" w:rsidP="00997A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15)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национального проекта "Безопасные и качественные автомобильные дороги"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В перечне целевых показателей национального проекта: увеличение доли автомобильных дорог регионального значения, соответствующих нормативным требованиям; снижение доли автомобильных дорог федерального и регионального значения, работающих в режиме перегрузки; снижение количества мест концентрации дорожно-транспортных происшествий (аварийно-опасных участков) на дорожной сети; снижение количества погибших в дорожно-транспортных происшествиях.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Национальный прое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>ючает в себя следующие федеральные проекты: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Дорожная сеть;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Общесистемные меры развития дорожного хозяйства;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Безопасность дорожного движения;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Автомобильные дороги Минобороны России.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Приводятся задачи, результаты реализации и финансовое обеспечение национального проекта.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Окончание реализации национального проекта - 31 декабря 2024 года.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3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"Образование"</w:t>
      </w: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национального проекта "Образование"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национального проекта "Образование" прежде 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 xml:space="preserve"> направлены на реализацию 4 ключевых направлений развития системы образования: обновление содержания, создание необходимой современной инфраструктуры, подготовка кадров для работы в системе, их переподготовка и повышение квалификации, а также создание наиболее эффективных механизмов управления отраслью.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Сроки начала и окончания действия национального проекта: 01.01.2019 - 31.12.2024.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Определены, в том числе, цели, целевые и дополнительные показатели национального проекта, его структура, задачи и результаты, финансовое обеспечение реализации.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4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федерального проекта "Поддержка занятости и повышения эффективности рынка труда для обеспечения производительности труда"</w:t>
      </w:r>
    </w:p>
    <w:p w:rsidR="00303B39" w:rsidRPr="00797761" w:rsidRDefault="00303B39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(приложение N 3 к протоколу заседания проектного комитета по национальному проекту "Производительность труда и поддержка занятости" от 18.12.2018 N 4)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федерального проекта "Поддержка занятости и повышения эффективности рынка труда для обеспечения производительности труда"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Целью федерального проекта является поддержка занятости населения за счет обучения 99,8 тысяч работников предприятий - участников национального проекта и модернизации инфраструктуры занятости населения в субъектах РФ к 2024 году.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Определены задачи и результаты федерального проекта, финансовое обеспечение его реализации, участники федерального проекта.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Сроки начала и окончания проекта - 01.10.2018 - 31.12.2024.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5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"Малое и среднее предпринимательство и поддержка индивидуальной предпринимательской инициативы"</w:t>
      </w:r>
    </w:p>
    <w:p w:rsidR="00303B39" w:rsidRPr="00797761" w:rsidRDefault="00303B39" w:rsidP="00303B39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национального проекта "Малое и среднее предпринимательство и поддержка индивидуальной предпринимательской инициативы"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Национальный прое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>уктурирован таким образом, 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 на экспорт.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Национальный прое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>ючает в себя следующие федеральные проекты: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Улучшение условий ведения предпринимательской деятельности;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Расширение доступа субъектов МСП к финансовым ресурсам, в том числе к льготному финансированию;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Акселерация субъектов малого и среднего предпринимательства;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Создание системы поддержки фермеров и развитие сельской кооперации;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Популяризация предпринимательства.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Приводятся задачи и результаты реализации национального проекта, а также его финансовое обеспечение.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 начала и окончания национального проекта: 15 октября 2018 г. - 31 декабря 2024 года.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6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"Здравоохранение"</w:t>
      </w:r>
    </w:p>
    <w:p w:rsidR="00303B39" w:rsidRPr="00797761" w:rsidRDefault="00303B39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национального проекта "Здравоохранение"</w:t>
      </w:r>
    </w:p>
    <w:p w:rsidR="00303B39" w:rsidRPr="00797761" w:rsidRDefault="00303B39" w:rsidP="00303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Срок начала и окончания национального проекта: 1 января 2019 г. - 31 декабря 2024 г.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>В перечне заявленных целей: снижение смертности населения трудоспособного возраста; снижение смертности от болезней системы кровообращения; снижение смертности от новообразований, в том числе от злокачественных; охват всех граждан профилактическими медицинскими осмотрами;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 xml:space="preserve">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Национальный прое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>ючает в себя ряд федеральных проектов, в числе которых: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"Развитие системы оказания первичной медико-санитарной помощи";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"Развитие детского здравоохранения, включая создание современной инфраструктуры оказания медицинской помощи детям";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"Обеспечение медицинских организаций системы здравоохранения квалифицированными кадрами";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"Создание единого цифрового контура в здравоохранении на основе единой государственной информационной системы здравоохранения (ЕГИСЗ)".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7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(программы) "Международная кооперация и экспорт"</w:t>
      </w:r>
    </w:p>
    <w:p w:rsidR="00303B39" w:rsidRPr="00797761" w:rsidRDefault="00303B39" w:rsidP="00997A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национального проекта (программы) "Международная кооперация и экспорт"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В структуру данного национального проекта входят следующие федеральные проекты: промышленный экспорт, экспорт продукции АПК, логистика международной торговли, экспорт услуг, системные меры развития международной кооперации и экспорта.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Сроки начала и окончания действия национального проекта - 01.10.2018 - 31.12.2024. Определены в числе прочего цели, целевые и дополнительные показатели национального проекта, финансовое обеспечение его реализации, его задачи и результаты.</w:t>
      </w:r>
    </w:p>
    <w:p w:rsidR="00997A88" w:rsidRPr="00797761" w:rsidRDefault="00997A88" w:rsidP="006A0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8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"Жилье и городская среда"</w:t>
      </w:r>
    </w:p>
    <w:p w:rsidR="00303B39" w:rsidRPr="00797761" w:rsidRDefault="00303B39" w:rsidP="00997A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национального проекта "Жилье и городская среда"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Целями национального проекта являются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8%; увеличение объема жилищного строительства не менее чем до 120 млн. кв. м в год; 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кардинальное повышение комфортности городской среды, повышение индекса качества городской среды на 30%, сокращение в соответствии с этим индексом количества городов с неблагоприятной средой в 2 раза;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30%; обеспечение устойчивого сокращения непригодного для проживания жилищного фонда.</w:t>
      </w:r>
      <w:proofErr w:type="gramEnd"/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lastRenderedPageBreak/>
        <w:t>Определены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 xml:space="preserve"> в том числе цели, целевые и дополнительные показатели национальной программы, финансовое обеспечение ее реализации, структура национальной программы, ее задачи и результаты.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Сроки начала и окончания национальной программы - 01.10.2018 - 31.12.2024.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19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"Культура"</w:t>
      </w:r>
    </w:p>
    <w:p w:rsidR="00303B39" w:rsidRPr="00797761" w:rsidRDefault="00303B39" w:rsidP="00997A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национальный проект "Культура", направленный на увеличение посещений организаций культуры и увеличение числа обращений к цифровым ресурсам в сфере культуры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Национальный прое</w:t>
      </w:r>
      <w:proofErr w:type="gramStart"/>
      <w:r w:rsidRPr="00797761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>ючает в себя следующие федеральные проекты: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Обеспечение качественно нового уровня развития инфраструктуры культуры ("Культурная среда");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нации ("Творческие люди");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услуг и формирование информационного пространства в сфере культуры" ("Цифровая культура").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Приводятся задачи и направления реализации национального проекта, а также его финансовое обеспечение.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</w:t>
      </w:r>
      <w:hyperlink r:id="rId20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Паспорт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(программы) "Производительность труда и поддержка занятости"</w:t>
      </w:r>
    </w:p>
    <w:p w:rsidR="00303B39" w:rsidRPr="00797761" w:rsidRDefault="00303B39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(утв. президиумом Совета при Президенте РФ по стратегическому развитию и национальным проектам, протокол от 24.12.2018 N 16)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Утвержден паспорт национального проекта (программы) "Производительность труда и поддержка занятости"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Целями реализации национального проекта являются: рост производительности труда на средних и крупных предприятиях базовых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отраслей экономики; увеличение количества привлеченных к участию в реализации национального проекта субъектов РФ; рост количества средних и крупных предприятий базовых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отраслей экономики, вовлеченных в реализацию национального проекта.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Определены задачи и результаты федерального проекта, финансовое обеспечение его реализации, участники федерального проекта.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Сроки начала и окончания проекта - 01.10.2018 - 31.12.2024.</w:t>
      </w:r>
    </w:p>
    <w:p w:rsidR="00303B39" w:rsidRPr="00797761" w:rsidRDefault="00303B39" w:rsidP="00797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E97525" w:rsidP="007977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303B39"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Постановление</w:t>
        </w:r>
      </w:hyperlink>
      <w:r w:rsidR="00303B39" w:rsidRPr="0079776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28.02.2019 N 209</w:t>
      </w:r>
      <w:r w:rsidR="0079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B39" w:rsidRPr="00797761">
        <w:rPr>
          <w:rFonts w:ascii="Times New Roman" w:hAnsi="Times New Roman" w:cs="Times New Roman"/>
          <w:b/>
          <w:sz w:val="24"/>
          <w:szCs w:val="24"/>
        </w:rPr>
        <w:t>"О внесении изменений в постановление Правительства Российской Федерации от 22 октября 2012 г. N 1075"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Определены особенности ценообразования в поселениях и городских округах, относимых к ценовым зонам теплоснабжения в переходный период и по его окончании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В частности, установлено, что в ценовых зонах теплоснабжения до окончания переходного периода осуществляется государственное регулирование цен (тарифов) в соответствии с правилами, действующими в поселениях, городских округах, не отнесенных к ценовым зонам теплоснабжения.</w:t>
      </w: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E97525" w:rsidP="007977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303B39"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Постановление</w:t>
        </w:r>
      </w:hyperlink>
      <w:r w:rsidR="00303B39" w:rsidRPr="0079776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27.02.2019 N 193</w:t>
      </w:r>
      <w:r w:rsidR="0079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B39" w:rsidRPr="00797761">
        <w:rPr>
          <w:rFonts w:ascii="Times New Roman" w:hAnsi="Times New Roman" w:cs="Times New Roman"/>
          <w:b/>
          <w:sz w:val="24"/>
          <w:szCs w:val="24"/>
        </w:rPr>
        <w:t>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lastRenderedPageBreak/>
        <w:t>Регионы смогут получить федеральные трансферты на финансовое обеспечение дорожной деятельности в рамках реализации нацпроекта "Безопасные и качественные автомобильные дороги"</w:t>
      </w:r>
    </w:p>
    <w:p w:rsidR="00303B39" w:rsidRPr="00797761" w:rsidRDefault="00303B39" w:rsidP="00303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Трансферты предоставляются в целях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>, в том числе в полном объеме, расходных обязательств субъекта РФ (кроме Москвы и Санкт-Петербурга), возникающих при осуществлении мероприятий, направленных на достижение результатов реализации региональных проектов, обеспечивающих достижение результатов реализации федерального проекта "Дорожная сеть".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Предоставление трансфертов осуществляется на основании соглашения, заключаемого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Росавтодором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с высшим исполнительным органом государственной власти субъекта РФ в форме электронного документа посредством системы "Электронный бюджет".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Установлены также минимальные объемы финансирования мероприятий, предусмотренных региональным проектом, реализуемым в городских агломерациях за счет средств консолидированных бюджетов субъектов РФ.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 w:rsidP="007977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3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от 06.03.2019 N 24-ФЗ</w:t>
      </w:r>
      <w:r w:rsidR="0079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761">
        <w:rPr>
          <w:rFonts w:ascii="Times New Roman" w:hAnsi="Times New Roman" w:cs="Times New Roman"/>
          <w:b/>
          <w:sz w:val="24"/>
          <w:szCs w:val="24"/>
        </w:rPr>
        <w:t>"О внесении изменений в Федеральный закон "Об исполнительном производстве"</w:t>
      </w:r>
    </w:p>
    <w:p w:rsidR="00AC4881" w:rsidRPr="00797761" w:rsidRDefault="00AC4881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От уплаты исполнительского сбора по ипотечному кредиту освободили граждан - участников госпрограмм помощи заемщикам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его добровольного исполнения.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Установлено, что исполнительский сбор не взыскивается в случаях, когда исполнительное производство возбуждено по исполнительным документам в отношении должника-гражданина, проходящего реструктуризацию ипотечного жилищного кредита в соответствии с программами помощи отдельным категориям заемщиков, утверждаемыми Правительством РФ, в рамках исполнительных производств о взыскании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реструктурируемого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кредита.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 xml:space="preserve">Информационное </w:t>
      </w:r>
      <w:hyperlink r:id="rId24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письмо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Банка России от 01.03.2019 N ИН-06-59/21</w:t>
      </w:r>
    </w:p>
    <w:p w:rsidR="00303B39" w:rsidRPr="00797761" w:rsidRDefault="00303B39" w:rsidP="00303B39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"О погашении регистрационной записи об ипотеке при полном исполнении гражданином обязательств по обеспеченному ипотекой кредиту (займу)"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Банк России обозначил подходы, обеспечивающие возможность незамедлительного осуществления залогодержателями необходимых действий для погашения регистрационных записей об ипотеке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Залогодержатель по исполнении обеспеченного ипотекой обязательства полностью обязан незамедлительно передать документарную закладную залогодателю с отметкой об исполнении обязательства в полном объеме.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>Сообщается, что неисполнение залогодержателями обязанности по передаче документарных закладных залогодателям в возможно короткий срок (в случае, если права залогодержателя удостоверены документарной закладной), а также неосуществление ими иных действий, необходимых для погашения регистрационных записей об ипотеке, препятствует распоряжению принадлежащим гражданам недвижимым имуществом и может повлечь возникновение у них дополнительных расходов либо иных неблагоприятных последствий.</w:t>
      </w:r>
      <w:proofErr w:type="gramEnd"/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7977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Проект Федерального закона</w:t>
      </w:r>
      <w:r w:rsidR="0079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761">
        <w:rPr>
          <w:rFonts w:ascii="Times New Roman" w:hAnsi="Times New Roman" w:cs="Times New Roman"/>
          <w:b/>
          <w:sz w:val="24"/>
          <w:szCs w:val="24"/>
        </w:rPr>
        <w:t xml:space="preserve">"О гаражах, о порядке приобретения прав на них и о </w:t>
      </w:r>
      <w:r w:rsidRPr="00797761">
        <w:rPr>
          <w:rFonts w:ascii="Times New Roman" w:hAnsi="Times New Roman" w:cs="Times New Roman"/>
          <w:b/>
          <w:sz w:val="24"/>
          <w:szCs w:val="24"/>
        </w:rPr>
        <w:lastRenderedPageBreak/>
        <w:t>внесении изменений в отдельные законодательные акты Российской Федерации"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Правительство РФ предлагает систематизировать правовое положение и деятельность гаражных (гаражно-строительных) кооперативов, а также оформление прав на объекты гаражного назначения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 xml:space="preserve">Проект регулирует отношения, возникающие в связи с созданием и использованием индивидуальных гаражей, коллективных гаражей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-мест, созданием гаражных кооперативов в целях удовлетворения материальных и иных потребностей граждан и юридических лиц, связанных с хранением транспортных средств, и устанавливает особенности возникновения прав граждан на созданные (создаваемые) индивидуальные гаражи,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>-места, предоставления земельных участков, на которых расположены индивидуальные гаражи, коллективные гаражи, а также особенности гражданско-правового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 xml:space="preserve"> положения гаражных кооперативов.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устанавливается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 РФ, определяется перечень документов, необходимых для приобретения гражданами земельных участков, расположенных под такими объектами гаражного назначения;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 xml:space="preserve">До 1 января 2022 года органы местного самоуправления поселений или городских округов осуществляют мероприятия, направленные на выявление правообладателей расположенных в границах соответствующих муниципальных образований индивидуальных гаражей и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>-мест,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индивидуальные или коллективные гаражи.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 xml:space="preserve"> Состав указанных мероприятий и порядок их осуществления устанавливаются законами субъектов РФ.</w:t>
      </w:r>
    </w:p>
    <w:p w:rsidR="00997A88" w:rsidRPr="00797761" w:rsidRDefault="00997A88" w:rsidP="005641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 w:rsidP="007977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Проект Постановления Правительства РФ</w:t>
      </w:r>
      <w:r w:rsidR="0079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761">
        <w:rPr>
          <w:rFonts w:ascii="Times New Roman" w:hAnsi="Times New Roman" w:cs="Times New Roman"/>
          <w:b/>
          <w:sz w:val="24"/>
          <w:szCs w:val="24"/>
        </w:rPr>
        <w:t>"О внесении изменений в Правила проведения технического осмотра транспортных средств"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 xml:space="preserve">Минтранс России предлагает включить в требования при проведении техосмотра коммерческих автомобилей наличие </w:t>
      </w:r>
      <w:proofErr w:type="spellStart"/>
      <w:r w:rsidRPr="00797761">
        <w:rPr>
          <w:rFonts w:ascii="Times New Roman" w:hAnsi="Times New Roman" w:cs="Times New Roman"/>
          <w:b/>
          <w:sz w:val="24"/>
          <w:szCs w:val="24"/>
        </w:rPr>
        <w:t>тахографов</w:t>
      </w:r>
      <w:proofErr w:type="spellEnd"/>
      <w:r w:rsidRPr="00797761">
        <w:rPr>
          <w:rFonts w:ascii="Times New Roman" w:hAnsi="Times New Roman" w:cs="Times New Roman"/>
          <w:b/>
          <w:sz w:val="24"/>
          <w:szCs w:val="24"/>
        </w:rPr>
        <w:t xml:space="preserve"> или контрольных устройств</w:t>
      </w:r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 xml:space="preserve">Для транспортных средств категорий N2, N3, M2 и M3, в случае если они подлежат оснащению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или контрольными устройствами в соответствии с законодательством РФ или требованиями ЕСТР, проектом предлагается установить обязательную процедуру их проверки оператором технического осмотра, а также дополнить диагностическую карту сведениями о проверяемом в ходе технического осмотра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тахографе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или контрольном устройстве.</w:t>
      </w:r>
      <w:proofErr w:type="gramEnd"/>
    </w:p>
    <w:p w:rsidR="00AC4881" w:rsidRPr="00797761" w:rsidRDefault="00AC4881" w:rsidP="00564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Предусматривается, что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должен быть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метрологически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поверенным, опломбированным в установленных местах с указанием номера мастерской, осуществившей установку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>, иметь настройку, дата проведения которой не превышает три года.</w:t>
      </w:r>
    </w:p>
    <w:p w:rsidR="006A0203" w:rsidRDefault="006A0203" w:rsidP="006A0203">
      <w:pPr>
        <w:pStyle w:val="ConsPlusNormal"/>
        <w:jc w:val="both"/>
      </w:pPr>
    </w:p>
    <w:p w:rsidR="006A0203" w:rsidRPr="00797761" w:rsidRDefault="006A0203" w:rsidP="006A02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Постановление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27.02.2019 N 195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761">
        <w:rPr>
          <w:rFonts w:ascii="Times New Roman" w:hAnsi="Times New Roman" w:cs="Times New Roman"/>
          <w:b/>
          <w:sz w:val="24"/>
          <w:szCs w:val="24"/>
        </w:rPr>
        <w:t>"О лицензировании деятельности по перевозкам пассажиров и иных лиц автобусами"</w:t>
      </w:r>
    </w:p>
    <w:p w:rsidR="006A0203" w:rsidRPr="00797761" w:rsidRDefault="006A0203" w:rsidP="006A02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03" w:rsidRPr="00797761" w:rsidRDefault="006A0203" w:rsidP="006A0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До 1 января 2021 года установлен временный порядок лицензирования деятельности по перевозкам пассажиров и иных лиц автобусами</w:t>
      </w:r>
    </w:p>
    <w:p w:rsidR="006A0203" w:rsidRPr="00797761" w:rsidRDefault="006A0203" w:rsidP="006A0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 xml:space="preserve">Лицензируемая деятельность включает перевозки пассажиров автобусами лицензиата на основании договора перевозки пассажира или договора фрахтования транспортного средства (коммерческие перевозки) и/или перевозки автобусами иных лиц </w:t>
      </w:r>
      <w:r w:rsidRPr="00797761">
        <w:rPr>
          <w:rFonts w:ascii="Times New Roman" w:hAnsi="Times New Roman" w:cs="Times New Roman"/>
          <w:sz w:val="24"/>
          <w:szCs w:val="24"/>
        </w:rPr>
        <w:lastRenderedPageBreak/>
        <w:t xml:space="preserve">лицензиата для его собственных нужд. Лицензирование деятельности осуществляется </w:t>
      </w:r>
      <w:proofErr w:type="spellStart"/>
      <w:r w:rsidRPr="00797761">
        <w:rPr>
          <w:rFonts w:ascii="Times New Roman" w:hAnsi="Times New Roman" w:cs="Times New Roman"/>
          <w:sz w:val="24"/>
          <w:szCs w:val="24"/>
        </w:rPr>
        <w:t>Ространснадзором</w:t>
      </w:r>
      <w:proofErr w:type="spellEnd"/>
      <w:r w:rsidRPr="00797761">
        <w:rPr>
          <w:rFonts w:ascii="Times New Roman" w:hAnsi="Times New Roman" w:cs="Times New Roman"/>
          <w:sz w:val="24"/>
          <w:szCs w:val="24"/>
        </w:rPr>
        <w:t xml:space="preserve"> (его территориальными органами).</w:t>
      </w:r>
    </w:p>
    <w:p w:rsidR="006A0203" w:rsidRDefault="006A0203" w:rsidP="00E9752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ОБОРОНА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 w:rsidP="007977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26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от 06.03.2019 N 19-ФЗ</w:t>
      </w:r>
      <w:r w:rsidR="0079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761">
        <w:rPr>
          <w:rFonts w:ascii="Times New Roman" w:hAnsi="Times New Roman" w:cs="Times New Roman"/>
          <w:b/>
          <w:sz w:val="24"/>
          <w:szCs w:val="24"/>
        </w:rPr>
        <w:t>"О внесении изменений в статьи 7 и 28.5 Федерального закона "О статусе военнослужащих"</w:t>
      </w:r>
    </w:p>
    <w:p w:rsidR="00AC4881" w:rsidRPr="00797761" w:rsidRDefault="00AC4881" w:rsidP="00C61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Для военнослужащих установлен запрет на размещение в СМИ и Интернете информации, связанной с прохождением военной службы</w:t>
      </w:r>
    </w:p>
    <w:p w:rsidR="00AC4881" w:rsidRPr="00797761" w:rsidRDefault="00AC4881" w:rsidP="00C61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Настоящим Федеральным законом определено, что военнослужащим и гражданам, призванным на военные сборы, запрещается предоставлять средствам массовой информации либо с использованием информационно-телекоммуникационной сети "Интернет" распространять или предоставлять информацию:</w:t>
      </w:r>
    </w:p>
    <w:p w:rsidR="00AC4881" w:rsidRPr="00797761" w:rsidRDefault="00AC4881" w:rsidP="00C61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позволяющую определить принадлежность или предназначение военнослужащих и граждан, призванных на военные сборы, к Вооруженным Силам РФ, другим войскам, воинским формированиям и органам;</w:t>
      </w:r>
    </w:p>
    <w:p w:rsidR="00AC4881" w:rsidRPr="00797761" w:rsidRDefault="00AC4881" w:rsidP="00C61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 других военнослужащих и гражданах, призванных на военные сборы, гражданах, уволенных с военной службы, членах их семей или их родителях, в том числе информацию, позволяющую определить место нахождения указанных лиц в определенный период другим лицам;</w:t>
      </w:r>
    </w:p>
    <w:p w:rsidR="00AC4881" w:rsidRPr="00797761" w:rsidRDefault="00AC4881" w:rsidP="00C61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 своей деятельности или деятельности других военнослужащих, граждан, призванных на военные сборы, и граждан, уволенных с военной службы, связанной с исполнением обязанност</w:t>
      </w:r>
      <w:r w:rsidR="00303B39" w:rsidRPr="00797761">
        <w:rPr>
          <w:rFonts w:ascii="Times New Roman" w:hAnsi="Times New Roman" w:cs="Times New Roman"/>
          <w:sz w:val="24"/>
          <w:szCs w:val="24"/>
        </w:rPr>
        <w:t>ей военной службы.</w:t>
      </w:r>
    </w:p>
    <w:p w:rsidR="00AC4881" w:rsidRPr="00797761" w:rsidRDefault="00AC4881" w:rsidP="00A04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9"/>
      <w:bookmarkEnd w:id="1"/>
    </w:p>
    <w:p w:rsidR="00AC4881" w:rsidRPr="00797761" w:rsidRDefault="00AC48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СОЦИАЛЬНОЕ ОБЕСПЕЧЕНИЕ И СОЦИАЛЬНОЕ СТРАХОВАНИЕ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 w:rsidP="00A045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Проект Федерального закона N 657895-7 "О внесении изменений в статью 12-1 Федерального закона "О государственной социальной помощи"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Законопроект об индексации пенсий сверх прожиточного минимума пенсионера поступил на рассмотрение в Госдуму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Согласно действующим правилам каждая новая индексация увеличивает размер пенсии и пропорционально уменьшает размер социальной доплаты до прожиточного минимума пенсионера.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Законопроектом вносятся поправки в Закон о государственной социальной помощи, которые позволят сначала доводить общую сумму доходов пенсионера до прожиточного минимума, а затем проводить индексацию пенсии.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Так, например, законопроект содержит положения, согласно которым при установлении размер социальной доплаты к пенсии определяется как разница между величиной прожиточного минимума пенсионера и общей суммой установленных пенсионеру денежных выплат.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sz w:val="24"/>
          <w:szCs w:val="24"/>
        </w:rPr>
        <w:t>При определении размера социальной доплаты к пенсии в связи с изменением в результате</w:t>
      </w:r>
      <w:proofErr w:type="gramEnd"/>
      <w:r w:rsidRPr="00797761">
        <w:rPr>
          <w:rFonts w:ascii="Times New Roman" w:hAnsi="Times New Roman" w:cs="Times New Roman"/>
          <w:sz w:val="24"/>
          <w:szCs w:val="24"/>
        </w:rPr>
        <w:t xml:space="preserve"> индексации (корректировки) в текущем году размеров денежных выплат (пенсий (страховой, накопительной) и ежемесячной денежной выплаты), в подсчет общей суммы материального обеспечения пенсионера включаются указанные выплаты без учета индексации (корректировки), произведенной в текущем году.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Если с 1 января текущего года изменяется величина прожиточного минимума пенсионера, установленная в субъекте РФ, то при определении размера социальной доплаты к пенсии в подсчет общей суммы материального обеспечения пенсионера включаются размеры указанных выше денежных выплат, с учетом их индексации (корректировки), произведенной в предыдущем году.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В случае принятия законопроекта его положения будут распространены на правоотношения, возникшие с 1 января 2019 года.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lastRenderedPageBreak/>
        <w:t>Кроме того, предусматривается, что суммы выплат, рассчитанные по новым правилам и причитающиеся пенсионеру с 1 января 2019 года, должны быть выплачены не позднее 1 июля 2019 года.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&lt;</w:t>
      </w:r>
      <w:hyperlink r:id="rId27" w:history="1">
        <w:r w:rsidRPr="00797761">
          <w:rPr>
            <w:rFonts w:ascii="Times New Roman" w:hAnsi="Times New Roman" w:cs="Times New Roman"/>
            <w:b/>
            <w:color w:val="0000FF"/>
            <w:sz w:val="24"/>
            <w:szCs w:val="24"/>
          </w:rPr>
          <w:t>Информация&gt;</w:t>
        </w:r>
      </w:hyperlink>
      <w:r w:rsidRPr="00797761">
        <w:rPr>
          <w:rFonts w:ascii="Times New Roman" w:hAnsi="Times New Roman" w:cs="Times New Roman"/>
          <w:b/>
          <w:sz w:val="24"/>
          <w:szCs w:val="24"/>
        </w:rPr>
        <w:t xml:space="preserve"> ПФ РФ "Что нужно знать об изменениях в пенсионной системе"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С 2019 года предусмотрена повышенная индексация страховых пенсий темпами, опережающими прогнозный рост инфляции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Об этом сообщается в информации ПФР, посвященной пенсионной реформе.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Указано, в частности, что с 1 января 2019 года индексация страховых пенсий составляет 7,05%, что выше показателя прогнозной инфляции по итогам 2018 года.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Прибавка к пенсии у каждого пенсионера индивидуальна в зависимости от размера получаемой пенсии.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Так, если размер пенсии составляет: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9137 рублей, после индексации она увеличится на 644 рубля и составит 9781 рубль;</w:t>
      </w:r>
    </w:p>
    <w:p w:rsidR="00303B39" w:rsidRPr="00797761" w:rsidRDefault="00303B39" w:rsidP="00303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15437 рублей, после индексации пенсия увеличится на 1088 рубля и составит 16525 рублей.</w:t>
      </w:r>
    </w:p>
    <w:p w:rsidR="00AC4881" w:rsidRPr="00797761" w:rsidRDefault="00AC4881" w:rsidP="00303B3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620"/>
      <w:bookmarkEnd w:id="2"/>
    </w:p>
    <w:p w:rsidR="00AC4881" w:rsidRPr="00797761" w:rsidRDefault="00AC48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 w:rsidP="00A045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761">
        <w:rPr>
          <w:rFonts w:ascii="Times New Roman" w:hAnsi="Times New Roman" w:cs="Times New Roman"/>
          <w:b/>
          <w:sz w:val="24"/>
          <w:szCs w:val="24"/>
        </w:rPr>
        <w:t>Проект Федерального закона N 657588-7 "О внесении изменений в отдельные законодательные акты Российской Федерации в части уточнения информации, содержащейся в государственном банке данных о детях, оставшихся без попечения родителей, и признании утратившим силу подпункта "б" пункта 3 статьи 15 Федерального закона "О внесении изменений в отдельные законодательные акты Российской Федерации в связи с принятием Федерального закона "Об информации, информационных технологиях</w:t>
      </w:r>
      <w:proofErr w:type="gramEnd"/>
      <w:r w:rsidRPr="00797761">
        <w:rPr>
          <w:rFonts w:ascii="Times New Roman" w:hAnsi="Times New Roman" w:cs="Times New Roman"/>
          <w:b/>
          <w:sz w:val="24"/>
          <w:szCs w:val="24"/>
        </w:rPr>
        <w:t xml:space="preserve"> и о защите информации"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881" w:rsidRPr="00797761" w:rsidRDefault="00AC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b/>
          <w:sz w:val="24"/>
          <w:szCs w:val="24"/>
        </w:rPr>
        <w:t>Правительство РФ предлагает создать реестр недобросовестных родителей и опекунов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Законопроектом предлагается закрепить перечень персональных данных лиц, которые не могут быть усыновителями, опекунами или попечителями по указанным основаниям, сроки внесения информации о них в реестр, а также основания прекращения учета.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Кроме того, предлагается сделать обязательным заполнение раздела "Защита прав ребенка" анкеты ребенка, ведение которой предусмотрено Порядком формирования, ведения и использования государственного банка данных о детях, оставшихся без попечения родителей, утвержденным Приказом Минобрнауки России от 17.02.2015 N 101. В данный раздел будут вноситься сведения об образовании, трудоустройстве ребенка.</w:t>
      </w:r>
    </w:p>
    <w:p w:rsidR="00AC4881" w:rsidRPr="00797761" w:rsidRDefault="00AC4881" w:rsidP="00A04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61">
        <w:rPr>
          <w:rFonts w:ascii="Times New Roman" w:hAnsi="Times New Roman" w:cs="Times New Roman"/>
          <w:sz w:val="24"/>
          <w:szCs w:val="24"/>
        </w:rPr>
        <w:t>Вступление в силу законопроекта предполагается с 1 января 2020 года.</w:t>
      </w:r>
    </w:p>
    <w:p w:rsidR="00AC4881" w:rsidRPr="00797761" w:rsidRDefault="00AC4881" w:rsidP="00303B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4881" w:rsidRPr="00797761" w:rsidRDefault="00AC4881" w:rsidP="008C1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C4881" w:rsidRPr="00797761" w:rsidSect="00997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81"/>
    <w:rsid w:val="00150464"/>
    <w:rsid w:val="00303B39"/>
    <w:rsid w:val="005641AD"/>
    <w:rsid w:val="006A0203"/>
    <w:rsid w:val="00797761"/>
    <w:rsid w:val="008C1A62"/>
    <w:rsid w:val="00997A88"/>
    <w:rsid w:val="00A0457A"/>
    <w:rsid w:val="00AC4881"/>
    <w:rsid w:val="00BB24E6"/>
    <w:rsid w:val="00C61827"/>
    <w:rsid w:val="00D778FB"/>
    <w:rsid w:val="00E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4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4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4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4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BE15F6522829B928A99B32A2F423099B0D8E428C295DC710292B0E992d4i8I" TargetMode="External"/><Relationship Id="rId13" Type="http://schemas.openxmlformats.org/officeDocument/2006/relationships/hyperlink" Target="consultantplus://offline/ref=57008163B02F62C4F29DE9262D736DE0DBE15F6221889B928A99B32A2F423099B0D8E428C295DC710292B0E992d4i8I" TargetMode="External"/><Relationship Id="rId18" Type="http://schemas.openxmlformats.org/officeDocument/2006/relationships/hyperlink" Target="consultantplus://offline/ref=57008163B02F62C4F29DE9262D736DE0DBE15F6320819B928A99B32A2F423099B0D8E428C295DC710292B0E992d4i8I" TargetMode="External"/><Relationship Id="rId26" Type="http://schemas.openxmlformats.org/officeDocument/2006/relationships/hyperlink" Target="consultantplus://offline/ref=57008163B02F62C4F29DE9262D736DE0DBE15F6426869B928A99B32A2F423099B0D8E428C295DC710292B0E992d4i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08163B02F62C4F29DE9262D736DE0DBE15F6529829B928A99B32A2F423099B0D8E428C295DC710292B0E992d4i8I" TargetMode="External"/><Relationship Id="rId7" Type="http://schemas.openxmlformats.org/officeDocument/2006/relationships/hyperlink" Target="consultantplus://offline/ref=57008163B02F62C4F29DE9262D736DE0DBE15F6522819B928A99B32A2F423099B0D8E428C295DC710292B0E992d4i8I" TargetMode="External"/><Relationship Id="rId12" Type="http://schemas.openxmlformats.org/officeDocument/2006/relationships/hyperlink" Target="consultantplus://offline/ref=57008163B02F62C4F29DE9262D736DE0DBE15F6221859B928A99B32A2F423099B0D8E428C295DC710292B0E992d4i8I" TargetMode="External"/><Relationship Id="rId17" Type="http://schemas.openxmlformats.org/officeDocument/2006/relationships/hyperlink" Target="consultantplus://offline/ref=57008163B02F62C4F29DE9262D736DE0DBE15F6320829B928A99B32A2F423099B0D8E428C295DC710292B0E992d4i8I" TargetMode="External"/><Relationship Id="rId25" Type="http://schemas.openxmlformats.org/officeDocument/2006/relationships/hyperlink" Target="consultantplus://offline/ref=57008163B02F62C4F29DE9262D736DE0DBE15F6328819B928A99B32A2F423099B0D8E428C295DC710292B0E992d4i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08163B02F62C4F29DE9262D736DE0DBE15F6321899B928A99B32A2F423099B0D8E428C295DC710292B0E992d4i8I" TargetMode="External"/><Relationship Id="rId20" Type="http://schemas.openxmlformats.org/officeDocument/2006/relationships/hyperlink" Target="consultantplus://offline/ref=57008163B02F62C4F29DE9262D736DE0DBE15F6320809B928A99B32A2F423099B0D8E428C295DC710292B0E992d4i8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08163B02F62C4F29DE9262D736DE0DBE15F6420849B928A99B32A2F423099B0D8E428C295DC710292B0E992d4i8I" TargetMode="External"/><Relationship Id="rId11" Type="http://schemas.openxmlformats.org/officeDocument/2006/relationships/hyperlink" Target="consultantplus://offline/ref=57008163B02F62C4F29DE9262D736DE0DBE15F6221869B928A99B32A2F423099B0D8E428C295DC710292B0E992d4i8I" TargetMode="External"/><Relationship Id="rId24" Type="http://schemas.openxmlformats.org/officeDocument/2006/relationships/hyperlink" Target="consultantplus://offline/ref=57008163B02F62C4F29DE9262D736DE0DBE15F6421839B928A99B32A2F423099B0D8E428C295DC710292B0E992d4i8I" TargetMode="External"/><Relationship Id="rId5" Type="http://schemas.openxmlformats.org/officeDocument/2006/relationships/hyperlink" Target="consultantplus://offline/ref=57008163B02F62C4F29DE9262D736DE0DBE15F6420859B928A99B32A2F423099B0D8E428C295DC710292B0E992d4i8I" TargetMode="External"/><Relationship Id="rId15" Type="http://schemas.openxmlformats.org/officeDocument/2006/relationships/hyperlink" Target="consultantplus://offline/ref=57008163B02F62C4F29DE9262D736DE0DBE15F6321889B928A99B32A2F423099B0D8E428C295DC710292B0E992d4i8I" TargetMode="External"/><Relationship Id="rId23" Type="http://schemas.openxmlformats.org/officeDocument/2006/relationships/hyperlink" Target="consultantplus://offline/ref=57008163B02F62C4F29DE9262D736DE0DBE15F6429859B928A99B32A2F423099B0D8E428C295DC710292B0E992d4i8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7008163B02F62C4F29DE9262D736DE0DBE15F6221879B928A99B32A2F423099B0D8E428C295DC710292B0E992d4i8I" TargetMode="External"/><Relationship Id="rId19" Type="http://schemas.openxmlformats.org/officeDocument/2006/relationships/hyperlink" Target="consultantplus://offline/ref=57008163B02F62C4F29DE9262D736DE0DBE15F6321879B928A99B32A2F423099B0D8E428C295DC710292B0E992d4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8163B02F62C4F29DE9262D736DE0DBE15F6221849B928A99B32A2F423099B0D8E428C295DC710292B0E992d4i8I" TargetMode="External"/><Relationship Id="rId14" Type="http://schemas.openxmlformats.org/officeDocument/2006/relationships/hyperlink" Target="consultantplus://offline/ref=57008163B02F62C4F29DE9262D736DE0DBE15F6320839B928A99B32A2F423099B0D8E428C295DC710292B0E992d4i8I" TargetMode="External"/><Relationship Id="rId22" Type="http://schemas.openxmlformats.org/officeDocument/2006/relationships/hyperlink" Target="consultantplus://offline/ref=57008163B02F62C4F29DE9262D736DE0DBE15F6328829B928A99B32A2F423099B0D8E428C295DC710292B0E992d4i8I" TargetMode="External"/><Relationship Id="rId27" Type="http://schemas.openxmlformats.org/officeDocument/2006/relationships/hyperlink" Target="consultantplus://offline/ref=57008163B02F62C4F29DE9262D736DE0DBE15F6226899B928A99B32A2F423099B0D8E428C295DC710292B0E992d4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2019-03-11T08:34:00Z</dcterms:created>
  <dcterms:modified xsi:type="dcterms:W3CDTF">2019-03-12T05:12:00Z</dcterms:modified>
</cp:coreProperties>
</file>